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BD8" w:rsidRPr="004D3BD8" w:rsidRDefault="004D3BD8" w:rsidP="004D3BD8">
      <w:pPr>
        <w:spacing w:before="100" w:beforeAutospacing="1" w:after="0"/>
        <w:rPr>
          <w:rFonts w:ascii="Times New Roman" w:eastAsia="Times New Roman" w:hAnsi="Times New Roman" w:cs="Times New Roman"/>
          <w:b/>
          <w:sz w:val="24"/>
          <w:szCs w:val="24"/>
          <w:lang w:eastAsia="ru-RU"/>
        </w:rPr>
      </w:pPr>
      <w:r w:rsidRPr="004D3BD8">
        <w:rPr>
          <w:rFonts w:ascii="Times New Roman" w:eastAsia="Times New Roman" w:hAnsi="Times New Roman" w:cs="Times New Roman"/>
          <w:b/>
          <w:sz w:val="24"/>
          <w:szCs w:val="24"/>
          <w:lang w:eastAsia="ru-RU"/>
        </w:rPr>
        <w:t xml:space="preserve">Лекция 3. Принципы и структура системного анализа </w:t>
      </w:r>
    </w:p>
    <w:p w:rsidR="004D3BD8" w:rsidRPr="004D3BD8" w:rsidRDefault="004D3BD8" w:rsidP="004D3BD8">
      <w:pPr>
        <w:spacing w:after="0" w:line="240" w:lineRule="auto"/>
        <w:rPr>
          <w:rFonts w:ascii="Times New Roman" w:eastAsia="Times New Roman" w:hAnsi="Times New Roman" w:cs="Times New Roman"/>
          <w:b/>
          <w:sz w:val="24"/>
          <w:szCs w:val="24"/>
          <w:lang w:eastAsia="ru-RU"/>
        </w:rPr>
      </w:pPr>
      <w:r w:rsidRPr="004D3BD8">
        <w:rPr>
          <w:rFonts w:ascii="Times New Roman" w:eastAsia="Times New Roman" w:hAnsi="Times New Roman" w:cs="Times New Roman"/>
          <w:b/>
          <w:sz w:val="24"/>
          <w:szCs w:val="24"/>
          <w:lang w:eastAsia="ru-RU"/>
        </w:rPr>
        <w:t xml:space="preserve">3.1. Принципы системного анализа                                </w:t>
      </w:r>
    </w:p>
    <w:p w:rsidR="004D3BD8" w:rsidRPr="004D3BD8" w:rsidRDefault="004D3BD8" w:rsidP="004D3BD8">
      <w:pPr>
        <w:spacing w:after="0" w:line="240" w:lineRule="auto"/>
        <w:rPr>
          <w:rFonts w:ascii="Times New Roman" w:eastAsia="Times New Roman" w:hAnsi="Times New Roman" w:cs="Times New Roman"/>
          <w:b/>
          <w:sz w:val="24"/>
          <w:szCs w:val="24"/>
          <w:lang w:eastAsia="ru-RU"/>
        </w:rPr>
      </w:pPr>
      <w:r w:rsidRPr="004D3BD8">
        <w:rPr>
          <w:rFonts w:ascii="Times New Roman" w:eastAsia="Times New Roman" w:hAnsi="Times New Roman" w:cs="Times New Roman"/>
          <w:b/>
          <w:sz w:val="24"/>
          <w:szCs w:val="24"/>
          <w:lang w:eastAsia="ru-RU"/>
        </w:rPr>
        <w:t xml:space="preserve">3.2. Структура системного анализа                                           </w:t>
      </w:r>
    </w:p>
    <w:p w:rsidR="004D3BD8" w:rsidRPr="004D3BD8" w:rsidRDefault="004D3BD8" w:rsidP="004D3BD8">
      <w:pPr>
        <w:spacing w:after="0"/>
        <w:rPr>
          <w:rFonts w:ascii="Times New Roman" w:hAnsi="Times New Roman" w:cs="Times New Roman"/>
        </w:rPr>
      </w:pPr>
      <w:bookmarkStart w:id="0" w:name="_GoBack"/>
      <w:bookmarkEnd w:id="0"/>
    </w:p>
    <w:p w:rsidR="004D3BD8" w:rsidRPr="004D3BD8" w:rsidRDefault="004D3BD8" w:rsidP="004D3BD8">
      <w:pPr>
        <w:spacing w:after="0" w:line="240" w:lineRule="auto"/>
        <w:jc w:val="center"/>
        <w:rPr>
          <w:rFonts w:ascii="Times New Roman" w:eastAsia="Times New Roman" w:hAnsi="Times New Roman" w:cs="Times New Roman"/>
          <w:b/>
          <w:sz w:val="24"/>
          <w:szCs w:val="24"/>
          <w:lang w:eastAsia="ru-RU"/>
        </w:rPr>
      </w:pPr>
      <w:r w:rsidRPr="004D3BD8">
        <w:rPr>
          <w:rFonts w:ascii="Times New Roman" w:eastAsia="Times New Roman" w:hAnsi="Times New Roman" w:cs="Times New Roman"/>
          <w:b/>
          <w:sz w:val="24"/>
          <w:szCs w:val="24"/>
          <w:lang w:eastAsia="ru-RU"/>
        </w:rPr>
        <w:t>3.1. Принципы системного анализа</w:t>
      </w:r>
    </w:p>
    <w:p w:rsidR="004D3BD8" w:rsidRPr="004D3BD8" w:rsidRDefault="004D3BD8" w:rsidP="004D3BD8">
      <w:pPr>
        <w:spacing w:after="0" w:line="240" w:lineRule="auto"/>
        <w:jc w:val="center"/>
        <w:rPr>
          <w:rFonts w:ascii="Times New Roman" w:eastAsia="Times New Roman" w:hAnsi="Times New Roman" w:cs="Times New Roman"/>
          <w:b/>
          <w:sz w:val="24"/>
          <w:szCs w:val="24"/>
          <w:lang w:eastAsia="ru-RU"/>
        </w:rPr>
      </w:pP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Принципы системного анализа – это некоторые положения общего характера, являющиеся обобщением опыта работы человека со сложными системами. </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Наиболее часто к </w:t>
      </w:r>
      <w:proofErr w:type="gramStart"/>
      <w:r w:rsidRPr="004D3BD8">
        <w:rPr>
          <w:rFonts w:ascii="Times New Roman" w:hAnsi="Times New Roman" w:cs="Times New Roman"/>
          <w:sz w:val="24"/>
          <w:szCs w:val="24"/>
        </w:rPr>
        <w:t>системным</w:t>
      </w:r>
      <w:proofErr w:type="gramEnd"/>
      <w:r w:rsidRPr="004D3BD8">
        <w:rPr>
          <w:rFonts w:ascii="Times New Roman" w:hAnsi="Times New Roman" w:cs="Times New Roman"/>
          <w:sz w:val="24"/>
          <w:szCs w:val="24"/>
        </w:rPr>
        <w:t xml:space="preserve"> причисляют следующие принципы.</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конечной цели</w:t>
      </w:r>
      <w:r w:rsidRPr="004D3BD8">
        <w:rPr>
          <w:rFonts w:ascii="Times New Roman" w:hAnsi="Times New Roman" w:cs="Times New Roman"/>
          <w:sz w:val="24"/>
          <w:szCs w:val="24"/>
        </w:rPr>
        <w:t>. Это абсолютный приоритет конечной (глобальной) цели. Принцип имеет несколько правил:</w:t>
      </w:r>
    </w:p>
    <w:p w:rsidR="004D3BD8" w:rsidRPr="004D3BD8" w:rsidRDefault="004D3BD8" w:rsidP="004D3BD8">
      <w:pPr>
        <w:pStyle w:val="a3"/>
        <w:numPr>
          <w:ilvl w:val="0"/>
          <w:numId w:val="1"/>
        </w:numPr>
        <w:spacing w:after="0"/>
        <w:jc w:val="both"/>
        <w:rPr>
          <w:rFonts w:ascii="Times New Roman" w:hAnsi="Times New Roman" w:cs="Times New Roman"/>
          <w:sz w:val="24"/>
          <w:szCs w:val="24"/>
        </w:rPr>
      </w:pPr>
      <w:r w:rsidRPr="004D3BD8">
        <w:rPr>
          <w:rFonts w:ascii="Times New Roman" w:hAnsi="Times New Roman" w:cs="Times New Roman"/>
          <w:sz w:val="24"/>
          <w:szCs w:val="24"/>
        </w:rPr>
        <w:t>для проведения системного анализа необходимо в первую очередь сформулировать цель исследования. Расплывчатые, не полностью определенные цели влекут за собой неверные выводы;</w:t>
      </w:r>
    </w:p>
    <w:p w:rsidR="004D3BD8" w:rsidRPr="004D3BD8" w:rsidRDefault="004D3BD8" w:rsidP="004D3BD8">
      <w:pPr>
        <w:pStyle w:val="a3"/>
        <w:numPr>
          <w:ilvl w:val="0"/>
          <w:numId w:val="1"/>
        </w:num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анализ следует вести на базе первоочередного уяснения основной цели (функции, основного назначения) исследуемой системы, что позволит определить ее основные существенные свойства, показатели качества и критерии оценки;</w:t>
      </w:r>
    </w:p>
    <w:p w:rsidR="004D3BD8" w:rsidRPr="004D3BD8" w:rsidRDefault="004D3BD8" w:rsidP="004D3BD8">
      <w:pPr>
        <w:pStyle w:val="a3"/>
        <w:numPr>
          <w:ilvl w:val="0"/>
          <w:numId w:val="1"/>
        </w:numPr>
        <w:spacing w:after="0"/>
        <w:jc w:val="both"/>
        <w:rPr>
          <w:rFonts w:ascii="Times New Roman" w:hAnsi="Times New Roman" w:cs="Times New Roman"/>
          <w:sz w:val="24"/>
          <w:szCs w:val="24"/>
        </w:rPr>
      </w:pPr>
      <w:r w:rsidRPr="004D3BD8">
        <w:rPr>
          <w:rFonts w:ascii="Times New Roman" w:hAnsi="Times New Roman" w:cs="Times New Roman"/>
          <w:sz w:val="24"/>
          <w:szCs w:val="24"/>
        </w:rPr>
        <w:t>при синтезе систем любая попытка изменения или совершенствования должна оцениваться относительно того, помогает или мешает она достижению конечной цели;</w:t>
      </w:r>
    </w:p>
    <w:p w:rsidR="004D3BD8" w:rsidRPr="004D3BD8" w:rsidRDefault="004D3BD8" w:rsidP="004D3BD8">
      <w:pPr>
        <w:pStyle w:val="a3"/>
        <w:numPr>
          <w:ilvl w:val="0"/>
          <w:numId w:val="1"/>
        </w:numPr>
        <w:spacing w:after="0"/>
        <w:jc w:val="both"/>
        <w:rPr>
          <w:rFonts w:ascii="Times New Roman" w:hAnsi="Times New Roman" w:cs="Times New Roman"/>
          <w:sz w:val="24"/>
          <w:szCs w:val="24"/>
        </w:rPr>
      </w:pPr>
      <w:r w:rsidRPr="004D3BD8">
        <w:rPr>
          <w:rFonts w:ascii="Times New Roman" w:hAnsi="Times New Roman" w:cs="Times New Roman"/>
          <w:sz w:val="24"/>
          <w:szCs w:val="24"/>
        </w:rPr>
        <w:t>цель функционирования искусственной системы задается, как правило, системой, в которой исследуемая система является составной частью.</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измерения</w:t>
      </w:r>
      <w:r w:rsidRPr="004D3BD8">
        <w:rPr>
          <w:rFonts w:ascii="Times New Roman" w:hAnsi="Times New Roman" w:cs="Times New Roman"/>
          <w:sz w:val="24"/>
          <w:szCs w:val="24"/>
        </w:rPr>
        <w:t>. О качестве функционирования какой-либо системы можно судить только применительно к системе более высокого порядка. Другими словами, для определения эффективности функционирования системы надо представить ее как часть более общей и проводить оценку внешних свойств исследуемой системы относительно целей и задач суперсистемы.</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 xml:space="preserve">Принцип </w:t>
      </w:r>
      <w:proofErr w:type="spellStart"/>
      <w:r w:rsidRPr="004D3BD8">
        <w:rPr>
          <w:rFonts w:ascii="Times New Roman" w:hAnsi="Times New Roman" w:cs="Times New Roman"/>
          <w:b/>
          <w:i/>
          <w:sz w:val="24"/>
          <w:szCs w:val="24"/>
        </w:rPr>
        <w:t>эквифинальности</w:t>
      </w:r>
      <w:proofErr w:type="spellEnd"/>
      <w:r w:rsidRPr="004D3BD8">
        <w:rPr>
          <w:rFonts w:ascii="Times New Roman" w:hAnsi="Times New Roman" w:cs="Times New Roman"/>
          <w:sz w:val="24"/>
          <w:szCs w:val="24"/>
        </w:rPr>
        <w:t>. Система может достигнуть требуемого конечного состояния, не зависящего от времени и определяемого исключительно собственными характеристиками системы при различных начальных условиях и различными путями. Это форма устойчивости по отношению к начальным и граничным условиям.</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единства</w:t>
      </w:r>
      <w:r w:rsidRPr="004D3BD8">
        <w:rPr>
          <w:rFonts w:ascii="Times New Roman" w:hAnsi="Times New Roman" w:cs="Times New Roman"/>
          <w:sz w:val="24"/>
          <w:szCs w:val="24"/>
        </w:rPr>
        <w:t>. Это совместное рассмотрение системы как целого и как совокупности частей (элементов). Принцип ориентирован на «взгляд внутрь» системы, на расчленение ее с сохранением целостных представлений о системе.</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связности</w:t>
      </w:r>
      <w:r w:rsidRPr="004D3BD8">
        <w:rPr>
          <w:rFonts w:ascii="Times New Roman" w:hAnsi="Times New Roman" w:cs="Times New Roman"/>
          <w:sz w:val="24"/>
          <w:szCs w:val="24"/>
        </w:rPr>
        <w:t>. Рассмотрение любой части совместно с ее окружением подразумевает проведение процедуры выявления связей между элементами системы и выявление связей с внешней средой (учет внешней среды). В соответствии с этим принципом систему в первую очередь следует рассматривать как часть (элемент, подсистему) другой системы, называемой суперсистемой или старшей системой.</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модульного построения</w:t>
      </w:r>
      <w:r w:rsidRPr="004D3BD8">
        <w:rPr>
          <w:rFonts w:ascii="Times New Roman" w:hAnsi="Times New Roman" w:cs="Times New Roman"/>
          <w:sz w:val="24"/>
          <w:szCs w:val="24"/>
        </w:rPr>
        <w:t>. Полезно выделение модулей в системе и рассмотрение ее как совокупности модулей. Принцип указывает на возможность вместо части системы исследовать совокупность ее входных и выходных воздействий (абстрагирование от излишней детализации).</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иерархии</w:t>
      </w:r>
      <w:r w:rsidRPr="004D3BD8">
        <w:rPr>
          <w:rFonts w:ascii="Times New Roman" w:hAnsi="Times New Roman" w:cs="Times New Roman"/>
          <w:sz w:val="24"/>
          <w:szCs w:val="24"/>
        </w:rPr>
        <w:t>. Полезно введение частей и их ранжирование, что упрощает разработку системы и устанавливает порядок рассмотрения частей.</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lastRenderedPageBreak/>
        <w:t>Принцип функциональности</w:t>
      </w:r>
      <w:r w:rsidRPr="004D3BD8">
        <w:rPr>
          <w:rFonts w:ascii="Times New Roman" w:hAnsi="Times New Roman" w:cs="Times New Roman"/>
          <w:sz w:val="24"/>
          <w:szCs w:val="24"/>
        </w:rPr>
        <w:t>. Это совместное рассмотрение структуры и функции с приоритетом функции над структурой. Принцип утверждает, что любая система тесно связана с функцией системы и ее частей. В случае придания системе новых функций полезно пересматривать ее структуру, а не пытаться втиснуть новую функцию в старую схему. Поскольку выполняемые функции составляют процессы, то целесообразно рассматривать отдельно процессы, функции, структуры. В свою очередь, процессы сводятся к анализу потоков различных видов:</w:t>
      </w:r>
    </w:p>
    <w:p w:rsidR="004D3BD8" w:rsidRPr="004D3BD8" w:rsidRDefault="004D3BD8" w:rsidP="004D3BD8">
      <w:pPr>
        <w:pStyle w:val="a3"/>
        <w:numPr>
          <w:ilvl w:val="0"/>
          <w:numId w:val="2"/>
        </w:numPr>
        <w:spacing w:after="0"/>
        <w:jc w:val="both"/>
        <w:rPr>
          <w:rFonts w:ascii="Times New Roman" w:hAnsi="Times New Roman" w:cs="Times New Roman"/>
          <w:sz w:val="24"/>
          <w:szCs w:val="24"/>
        </w:rPr>
      </w:pPr>
      <w:r w:rsidRPr="004D3BD8">
        <w:rPr>
          <w:rFonts w:ascii="Times New Roman" w:hAnsi="Times New Roman" w:cs="Times New Roman"/>
          <w:sz w:val="24"/>
          <w:szCs w:val="24"/>
        </w:rPr>
        <w:t>материальный поток;</w:t>
      </w:r>
    </w:p>
    <w:p w:rsidR="004D3BD8" w:rsidRPr="004D3BD8" w:rsidRDefault="004D3BD8" w:rsidP="004D3BD8">
      <w:pPr>
        <w:pStyle w:val="a3"/>
        <w:numPr>
          <w:ilvl w:val="0"/>
          <w:numId w:val="2"/>
        </w:numPr>
        <w:spacing w:after="0"/>
        <w:jc w:val="both"/>
        <w:rPr>
          <w:rFonts w:ascii="Times New Roman" w:hAnsi="Times New Roman" w:cs="Times New Roman"/>
          <w:sz w:val="24"/>
          <w:szCs w:val="24"/>
        </w:rPr>
      </w:pPr>
      <w:r w:rsidRPr="004D3BD8">
        <w:rPr>
          <w:rFonts w:ascii="Times New Roman" w:hAnsi="Times New Roman" w:cs="Times New Roman"/>
          <w:sz w:val="24"/>
          <w:szCs w:val="24"/>
        </w:rPr>
        <w:t>поток энергии;</w:t>
      </w:r>
    </w:p>
    <w:p w:rsidR="004D3BD8" w:rsidRPr="004D3BD8" w:rsidRDefault="004D3BD8" w:rsidP="004D3BD8">
      <w:pPr>
        <w:pStyle w:val="a3"/>
        <w:numPr>
          <w:ilvl w:val="0"/>
          <w:numId w:val="2"/>
        </w:numPr>
        <w:spacing w:after="0"/>
        <w:jc w:val="both"/>
        <w:rPr>
          <w:rFonts w:ascii="Times New Roman" w:hAnsi="Times New Roman" w:cs="Times New Roman"/>
          <w:sz w:val="24"/>
          <w:szCs w:val="24"/>
        </w:rPr>
      </w:pPr>
      <w:r w:rsidRPr="004D3BD8">
        <w:rPr>
          <w:rFonts w:ascii="Times New Roman" w:hAnsi="Times New Roman" w:cs="Times New Roman"/>
          <w:sz w:val="24"/>
          <w:szCs w:val="24"/>
        </w:rPr>
        <w:t>поток информации;</w:t>
      </w:r>
    </w:p>
    <w:p w:rsidR="004D3BD8" w:rsidRPr="004D3BD8" w:rsidRDefault="004D3BD8" w:rsidP="004D3BD8">
      <w:pPr>
        <w:pStyle w:val="a3"/>
        <w:numPr>
          <w:ilvl w:val="0"/>
          <w:numId w:val="2"/>
        </w:numPr>
        <w:spacing w:after="0"/>
        <w:jc w:val="both"/>
        <w:rPr>
          <w:rFonts w:ascii="Times New Roman" w:hAnsi="Times New Roman" w:cs="Times New Roman"/>
          <w:sz w:val="24"/>
          <w:szCs w:val="24"/>
        </w:rPr>
      </w:pPr>
      <w:r w:rsidRPr="004D3BD8">
        <w:rPr>
          <w:rFonts w:ascii="Times New Roman" w:hAnsi="Times New Roman" w:cs="Times New Roman"/>
          <w:sz w:val="24"/>
          <w:szCs w:val="24"/>
        </w:rPr>
        <w:t>смена состояний.</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С этой точки зрения структура есть множество ограничений на потоки в пространстве и во времени.</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развития (адаптации)</w:t>
      </w:r>
      <w:r w:rsidRPr="004D3BD8">
        <w:rPr>
          <w:rFonts w:ascii="Times New Roman" w:hAnsi="Times New Roman" w:cs="Times New Roman"/>
          <w:sz w:val="24"/>
          <w:szCs w:val="24"/>
        </w:rPr>
        <w:t xml:space="preserve">. Это учет изменяемости системы, ее способности к развитию, адаптации, расширению, замене частей, накапливанию информации. В основу синтезируемой системы требуется закладывать возможность развития, наращивания, усовершенствования. Обычно расширение функций предусматривается за счет обеспечения возможности включения новых модулей, совместимых с уже </w:t>
      </w:r>
      <w:proofErr w:type="gramStart"/>
      <w:r w:rsidRPr="004D3BD8">
        <w:rPr>
          <w:rFonts w:ascii="Times New Roman" w:hAnsi="Times New Roman" w:cs="Times New Roman"/>
          <w:sz w:val="24"/>
          <w:szCs w:val="24"/>
        </w:rPr>
        <w:t>имеющимися</w:t>
      </w:r>
      <w:proofErr w:type="gramEnd"/>
      <w:r w:rsidRPr="004D3BD8">
        <w:rPr>
          <w:rFonts w:ascii="Times New Roman" w:hAnsi="Times New Roman" w:cs="Times New Roman"/>
          <w:sz w:val="24"/>
          <w:szCs w:val="24"/>
        </w:rPr>
        <w:t>. С другой стороны, при анализе принцип развития ориентирует на необходимость учета предыстории развития системы и тенденций, имеющихся в настоящее время, для вскрытия закономерностей ее функционирования.</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Одним из способов учета этого принципа является рассмотрение системы относительно ее жизненного цикла. Условными фазами жизненного цикла исследуемой системы являются проектирование, изготовление, ввод в эксплуатацию, эксплуатация, наращивание возможностей (модернизация), вывод из эксплуатации (замена), уничтожение.</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историчности или открытости</w:t>
      </w:r>
      <w:r w:rsidRPr="004D3BD8">
        <w:rPr>
          <w:rFonts w:ascii="Times New Roman" w:hAnsi="Times New Roman" w:cs="Times New Roman"/>
          <w:sz w:val="24"/>
          <w:szCs w:val="24"/>
        </w:rPr>
        <w:t>. Для того</w:t>
      </w:r>
      <w:proofErr w:type="gramStart"/>
      <w:r w:rsidRPr="004D3BD8">
        <w:rPr>
          <w:rFonts w:ascii="Times New Roman" w:hAnsi="Times New Roman" w:cs="Times New Roman"/>
          <w:sz w:val="24"/>
          <w:szCs w:val="24"/>
        </w:rPr>
        <w:t>,</w:t>
      </w:r>
      <w:proofErr w:type="gramEnd"/>
      <w:r w:rsidRPr="004D3BD8">
        <w:rPr>
          <w:rFonts w:ascii="Times New Roman" w:hAnsi="Times New Roman" w:cs="Times New Roman"/>
          <w:sz w:val="24"/>
          <w:szCs w:val="24"/>
        </w:rPr>
        <w:t xml:space="preserve"> чтобы система функционировала во времени и пространстве, она должна изменяться и, обязательное условие, она должна взаимодействовать с внешней средой.</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децентрализации</w:t>
      </w:r>
      <w:r w:rsidRPr="004D3BD8">
        <w:rPr>
          <w:rFonts w:ascii="Times New Roman" w:hAnsi="Times New Roman" w:cs="Times New Roman"/>
          <w:sz w:val="24"/>
          <w:szCs w:val="24"/>
        </w:rPr>
        <w:t xml:space="preserve">. Это сочетание в сложных системах централизованного и децентрализованного управления, которое, как правило, заключается в том, что степень централизации должна быть минимальной, обеспечивающей выполнение поставленной цели.              Недостаток децентрализованного управления – увеличение времени адаптации системы. Он существенно влияет на функционирование системы в быстро меняющихся средах. То, что в централизованных системах можно сделать за короткое время, в децентрализованной системе будет осуществляться весьма медленно. Например, общее время для синхронизации принятого решения в системе N с централизованным управлением </w:t>
      </w:r>
      <w:proofErr w:type="spellStart"/>
      <w:r w:rsidRPr="004D3BD8">
        <w:rPr>
          <w:rFonts w:ascii="Times New Roman" w:hAnsi="Times New Roman" w:cs="Times New Roman"/>
          <w:sz w:val="24"/>
          <w:szCs w:val="24"/>
        </w:rPr>
        <w:t>соствляет</w:t>
      </w:r>
      <w:proofErr w:type="spellEnd"/>
      <w:r w:rsidRPr="004D3BD8">
        <w:rPr>
          <w:rFonts w:ascii="Times New Roman" w:hAnsi="Times New Roman" w:cs="Times New Roman"/>
          <w:sz w:val="24"/>
          <w:szCs w:val="24"/>
        </w:rPr>
        <w:t xml:space="preserve"> 1 такт, а для (системы с децентрализованным управлением) </w:t>
      </w:r>
      <w:proofErr w:type="gramStart"/>
      <w:r w:rsidRPr="004D3BD8">
        <w:rPr>
          <w:rFonts w:ascii="Times New Roman" w:hAnsi="Times New Roman" w:cs="Times New Roman"/>
          <w:sz w:val="24"/>
          <w:szCs w:val="24"/>
        </w:rPr>
        <w:t>взаимодействующих</w:t>
      </w:r>
      <w:proofErr w:type="gramEnd"/>
      <w:r w:rsidRPr="004D3BD8">
        <w:rPr>
          <w:rFonts w:ascii="Times New Roman" w:hAnsi="Times New Roman" w:cs="Times New Roman"/>
          <w:sz w:val="24"/>
          <w:szCs w:val="24"/>
        </w:rPr>
        <w:t xml:space="preserve"> только с непосредственными соседями составляет  ~ 3</w:t>
      </w:r>
      <w:r w:rsidRPr="004D3BD8">
        <w:rPr>
          <w:rFonts w:ascii="Times New Roman" w:hAnsi="Times New Roman" w:cs="Times New Roman"/>
          <w:sz w:val="24"/>
          <w:szCs w:val="24"/>
          <w:lang w:val="en-US"/>
        </w:rPr>
        <w:t>N</w:t>
      </w:r>
      <w:r w:rsidRPr="004D3BD8">
        <w:rPr>
          <w:rFonts w:ascii="Times New Roman" w:hAnsi="Times New Roman" w:cs="Times New Roman"/>
          <w:sz w:val="24"/>
          <w:szCs w:val="24"/>
        </w:rPr>
        <w:t xml:space="preserve"> такта. </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Недостатком централизованного управления является сложность управления из-за огромного потока информации, подлежащей переработке в старшей системе управления. Поэтому в сложной системе обычно присутствуют два уровня управления. В медленно меняющейся обстановке децентрализованная часть системы успешно справляется с адаптацией поведения системы к среде и с достижением глобальной цели системы за счет </w:t>
      </w:r>
      <w:r w:rsidRPr="004D3BD8">
        <w:rPr>
          <w:rFonts w:ascii="Times New Roman" w:hAnsi="Times New Roman" w:cs="Times New Roman"/>
          <w:sz w:val="24"/>
          <w:szCs w:val="24"/>
        </w:rPr>
        <w:lastRenderedPageBreak/>
        <w:t>оперативного управления, а при резких изменениях среды осуществляется централизованное управление по переводу системы в новое состояние.</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b/>
          <w:i/>
          <w:sz w:val="24"/>
          <w:szCs w:val="24"/>
        </w:rPr>
        <w:t>Принцип неопределенности</w:t>
      </w:r>
      <w:r w:rsidRPr="004D3BD8">
        <w:rPr>
          <w:rFonts w:ascii="Times New Roman" w:hAnsi="Times New Roman" w:cs="Times New Roman"/>
          <w:sz w:val="24"/>
          <w:szCs w:val="24"/>
        </w:rPr>
        <w:t>. Это учет неопределенностей и случайностей в системе. Принцип утверждает, что можно иметь дело с системой, в которой структура, функционирование или внешние воздействия не полностью определены.</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Сложные открытые системы не подчиняются вероятностным законам. В таких системах можно оценивать «наихудшие» ситуации и рассмотрение проводить для них. Этот способ обычно </w:t>
      </w:r>
      <w:proofErr w:type="spellStart"/>
      <w:r w:rsidRPr="004D3BD8">
        <w:rPr>
          <w:rFonts w:ascii="Times New Roman" w:hAnsi="Times New Roman" w:cs="Times New Roman"/>
          <w:sz w:val="24"/>
          <w:szCs w:val="24"/>
        </w:rPr>
        <w:t>нвзывают</w:t>
      </w:r>
      <w:proofErr w:type="spellEnd"/>
      <w:r w:rsidRPr="004D3BD8">
        <w:rPr>
          <w:rFonts w:ascii="Times New Roman" w:hAnsi="Times New Roman" w:cs="Times New Roman"/>
          <w:sz w:val="24"/>
          <w:szCs w:val="24"/>
        </w:rPr>
        <w:t xml:space="preserve"> методом гарантируемого результата. Он применим, когда неопределенность не описывается аппаратом теории вероятностей.</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При наличии информации о вероятностных характеристиках случайностей (математическое ожидание, дисперсия и т.д.) можно определять вероятностные характеристики выходов в системе.</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Перечисленные принципы обладают высокой степенью общности. Для непосредственного применения исследователь должен наполнить их конкретным содержанием применительно к предмету исследования. </w:t>
      </w:r>
      <w:proofErr w:type="gramStart"/>
      <w:r w:rsidRPr="004D3BD8">
        <w:rPr>
          <w:rFonts w:ascii="Times New Roman" w:hAnsi="Times New Roman" w:cs="Times New Roman"/>
          <w:sz w:val="24"/>
          <w:szCs w:val="24"/>
        </w:rPr>
        <w:t>Такая</w:t>
      </w:r>
      <w:proofErr w:type="gramEnd"/>
      <w:r w:rsidRPr="004D3BD8">
        <w:rPr>
          <w:rFonts w:ascii="Times New Roman" w:hAnsi="Times New Roman" w:cs="Times New Roman"/>
          <w:sz w:val="24"/>
          <w:szCs w:val="24"/>
        </w:rPr>
        <w:t xml:space="preserve"> </w:t>
      </w:r>
      <w:proofErr w:type="spellStart"/>
      <w:r w:rsidRPr="004D3BD8">
        <w:rPr>
          <w:rFonts w:ascii="Times New Roman" w:hAnsi="Times New Roman" w:cs="Times New Roman"/>
          <w:sz w:val="24"/>
          <w:szCs w:val="24"/>
        </w:rPr>
        <w:t>интепритация</w:t>
      </w:r>
      <w:proofErr w:type="spellEnd"/>
      <w:r w:rsidRPr="004D3BD8">
        <w:rPr>
          <w:rFonts w:ascii="Times New Roman" w:hAnsi="Times New Roman" w:cs="Times New Roman"/>
          <w:sz w:val="24"/>
          <w:szCs w:val="24"/>
        </w:rPr>
        <w:t xml:space="preserve"> может привести к обоснованному выводу о незначительности какого-либо принципа. Однако знание и учет принципов позволяют лучше увидеть существенные стороны решаемой проблемы, учесть весь комплекс взаимосвязей, обеспечить системную интеграцию.</w:t>
      </w:r>
    </w:p>
    <w:p w:rsidR="004D3BD8" w:rsidRPr="004D3BD8" w:rsidRDefault="004D3BD8" w:rsidP="004D3BD8">
      <w:pPr>
        <w:spacing w:after="0" w:line="240" w:lineRule="auto"/>
        <w:rPr>
          <w:rFonts w:ascii="Times New Roman" w:eastAsia="Times New Roman" w:hAnsi="Times New Roman" w:cs="Times New Roman"/>
          <w:sz w:val="24"/>
          <w:szCs w:val="24"/>
          <w:lang w:eastAsia="ru-RU"/>
        </w:rPr>
      </w:pPr>
    </w:p>
    <w:p w:rsidR="004D3BD8" w:rsidRPr="004D3BD8" w:rsidRDefault="004D3BD8" w:rsidP="004D3BD8">
      <w:pPr>
        <w:spacing w:after="0" w:line="240" w:lineRule="auto"/>
        <w:jc w:val="center"/>
        <w:rPr>
          <w:rFonts w:ascii="Times New Roman" w:eastAsia="Times New Roman" w:hAnsi="Times New Roman" w:cs="Times New Roman"/>
          <w:b/>
          <w:sz w:val="24"/>
          <w:szCs w:val="24"/>
          <w:lang w:eastAsia="ru-RU"/>
        </w:rPr>
      </w:pPr>
      <w:r w:rsidRPr="004D3BD8">
        <w:rPr>
          <w:rFonts w:ascii="Times New Roman" w:eastAsia="Times New Roman" w:hAnsi="Times New Roman" w:cs="Times New Roman"/>
          <w:b/>
          <w:sz w:val="24"/>
          <w:szCs w:val="24"/>
          <w:lang w:eastAsia="ru-RU"/>
        </w:rPr>
        <w:t>3.2. Структура системного анализа</w:t>
      </w:r>
    </w:p>
    <w:p w:rsidR="004D3BD8" w:rsidRPr="004D3BD8" w:rsidRDefault="004D3BD8" w:rsidP="004D3BD8">
      <w:pPr>
        <w:spacing w:after="0" w:line="240" w:lineRule="auto"/>
        <w:jc w:val="center"/>
        <w:rPr>
          <w:rFonts w:ascii="Times New Roman" w:eastAsia="Times New Roman" w:hAnsi="Times New Roman" w:cs="Times New Roman"/>
          <w:b/>
          <w:sz w:val="24"/>
          <w:szCs w:val="24"/>
          <w:lang w:eastAsia="ru-RU"/>
        </w:rPr>
      </w:pPr>
    </w:p>
    <w:tbl>
      <w:tblPr>
        <w:tblStyle w:val="a4"/>
        <w:tblW w:w="0" w:type="auto"/>
        <w:tblLook w:val="04A0" w:firstRow="1" w:lastRow="0" w:firstColumn="1" w:lastColumn="0" w:noHBand="0" w:noVBand="1"/>
      </w:tblPr>
      <w:tblGrid>
        <w:gridCol w:w="3163"/>
        <w:gridCol w:w="3229"/>
        <w:gridCol w:w="3179"/>
      </w:tblGrid>
      <w:tr w:rsidR="004D3BD8" w:rsidRPr="004D3BD8" w:rsidTr="00BD3E90">
        <w:tc>
          <w:tcPr>
            <w:tcW w:w="9571" w:type="dxa"/>
            <w:gridSpan w:val="3"/>
          </w:tcPr>
          <w:p w:rsidR="004D3BD8" w:rsidRPr="004D3BD8" w:rsidRDefault="004D3BD8" w:rsidP="00BD3E90">
            <w:pPr>
              <w:jc w:val="center"/>
              <w:rPr>
                <w:rFonts w:ascii="Times New Roman" w:hAnsi="Times New Roman" w:cs="Times New Roman"/>
                <w:sz w:val="24"/>
                <w:szCs w:val="24"/>
              </w:rPr>
            </w:pPr>
            <w:r w:rsidRPr="004D3BD8">
              <w:rPr>
                <w:rFonts w:ascii="Times New Roman" w:hAnsi="Times New Roman" w:cs="Times New Roman"/>
                <w:sz w:val="24"/>
                <w:szCs w:val="24"/>
              </w:rPr>
              <w:t>Структура системного анализа</w:t>
            </w:r>
          </w:p>
        </w:tc>
      </w:tr>
      <w:tr w:rsidR="004D3BD8" w:rsidRPr="004D3BD8" w:rsidTr="00BD3E90">
        <w:tc>
          <w:tcPr>
            <w:tcW w:w="3163" w:type="dxa"/>
          </w:tcPr>
          <w:p w:rsidR="004D3BD8" w:rsidRPr="004D3BD8" w:rsidRDefault="004D3BD8" w:rsidP="00BD3E90">
            <w:pPr>
              <w:rPr>
                <w:rFonts w:ascii="Times New Roman" w:hAnsi="Times New Roman" w:cs="Times New Roman"/>
                <w:sz w:val="24"/>
                <w:szCs w:val="24"/>
              </w:rPr>
            </w:pPr>
            <w:r w:rsidRPr="004D3BD8">
              <w:rPr>
                <w:rFonts w:ascii="Times New Roman" w:hAnsi="Times New Roman" w:cs="Times New Roman"/>
                <w:sz w:val="24"/>
                <w:szCs w:val="24"/>
              </w:rPr>
              <w:t>Декомпозиция</w:t>
            </w:r>
          </w:p>
        </w:tc>
        <w:tc>
          <w:tcPr>
            <w:tcW w:w="3229" w:type="dxa"/>
          </w:tcPr>
          <w:p w:rsidR="004D3BD8" w:rsidRPr="004D3BD8" w:rsidRDefault="004D3BD8" w:rsidP="00BD3E90">
            <w:pPr>
              <w:rPr>
                <w:rFonts w:ascii="Times New Roman" w:hAnsi="Times New Roman" w:cs="Times New Roman"/>
                <w:sz w:val="24"/>
                <w:szCs w:val="24"/>
              </w:rPr>
            </w:pPr>
            <w:r w:rsidRPr="004D3BD8">
              <w:rPr>
                <w:rFonts w:ascii="Times New Roman" w:hAnsi="Times New Roman" w:cs="Times New Roman"/>
                <w:sz w:val="24"/>
                <w:szCs w:val="24"/>
              </w:rPr>
              <w:t>Анализ</w:t>
            </w:r>
          </w:p>
        </w:tc>
        <w:tc>
          <w:tcPr>
            <w:tcW w:w="3179" w:type="dxa"/>
          </w:tcPr>
          <w:p w:rsidR="004D3BD8" w:rsidRPr="004D3BD8" w:rsidRDefault="004D3BD8" w:rsidP="00BD3E90">
            <w:pPr>
              <w:rPr>
                <w:rFonts w:ascii="Times New Roman" w:hAnsi="Times New Roman" w:cs="Times New Roman"/>
                <w:sz w:val="24"/>
                <w:szCs w:val="24"/>
              </w:rPr>
            </w:pPr>
            <w:r w:rsidRPr="004D3BD8">
              <w:rPr>
                <w:rFonts w:ascii="Times New Roman" w:hAnsi="Times New Roman" w:cs="Times New Roman"/>
                <w:sz w:val="24"/>
                <w:szCs w:val="24"/>
              </w:rPr>
              <w:t>Синтез</w:t>
            </w:r>
          </w:p>
        </w:tc>
      </w:tr>
      <w:tr w:rsidR="004D3BD8" w:rsidRPr="004D3BD8" w:rsidTr="00BD3E90">
        <w:tc>
          <w:tcPr>
            <w:tcW w:w="3163"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Определение и декомпозиция общей цели, основной функции</w:t>
            </w:r>
          </w:p>
        </w:tc>
        <w:tc>
          <w:tcPr>
            <w:tcW w:w="3229"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Функционально-структурный анализ</w:t>
            </w:r>
          </w:p>
        </w:tc>
        <w:tc>
          <w:tcPr>
            <w:tcW w:w="3179"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Разработка модели системы</w:t>
            </w:r>
          </w:p>
        </w:tc>
      </w:tr>
      <w:tr w:rsidR="004D3BD8" w:rsidRPr="004D3BD8" w:rsidTr="00BD3E90">
        <w:tc>
          <w:tcPr>
            <w:tcW w:w="3163"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Выделение системы из среды</w:t>
            </w:r>
          </w:p>
        </w:tc>
        <w:tc>
          <w:tcPr>
            <w:tcW w:w="3229"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Морфологический анализ</w:t>
            </w:r>
          </w:p>
        </w:tc>
        <w:tc>
          <w:tcPr>
            <w:tcW w:w="3179"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Структурный анализ</w:t>
            </w:r>
          </w:p>
        </w:tc>
      </w:tr>
      <w:tr w:rsidR="004D3BD8" w:rsidRPr="004D3BD8" w:rsidTr="00BD3E90">
        <w:tc>
          <w:tcPr>
            <w:tcW w:w="3163"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Описание воздействующих факторов</w:t>
            </w:r>
          </w:p>
        </w:tc>
        <w:tc>
          <w:tcPr>
            <w:tcW w:w="3229"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Генетический анализ</w:t>
            </w:r>
          </w:p>
        </w:tc>
        <w:tc>
          <w:tcPr>
            <w:tcW w:w="3179" w:type="dxa"/>
            <w:tcBorders>
              <w:bottom w:val="single" w:sz="4" w:space="0" w:color="000000" w:themeColor="text1"/>
            </w:tcBorders>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Параметрический анализ</w:t>
            </w:r>
          </w:p>
        </w:tc>
      </w:tr>
      <w:tr w:rsidR="004D3BD8" w:rsidRPr="004D3BD8" w:rsidTr="00BD3E90">
        <w:tc>
          <w:tcPr>
            <w:tcW w:w="3163"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 xml:space="preserve">Описание тенденций развития, </w:t>
            </w:r>
            <w:proofErr w:type="spellStart"/>
            <w:r w:rsidRPr="004D3BD8">
              <w:rPr>
                <w:rFonts w:ascii="Times New Roman" w:hAnsi="Times New Roman" w:cs="Times New Roman"/>
                <w:sz w:val="24"/>
                <w:szCs w:val="24"/>
              </w:rPr>
              <w:t>неопределен</w:t>
            </w:r>
            <w:proofErr w:type="spellEnd"/>
            <w:r w:rsidRPr="004D3BD8">
              <w:rPr>
                <w:rFonts w:ascii="Times New Roman" w:hAnsi="Times New Roman" w:cs="Times New Roman"/>
                <w:sz w:val="24"/>
                <w:szCs w:val="24"/>
              </w:rPr>
              <w:t>-</w:t>
            </w:r>
          </w:p>
          <w:p w:rsidR="004D3BD8" w:rsidRPr="004D3BD8" w:rsidRDefault="004D3BD8" w:rsidP="00BD3E90">
            <w:pPr>
              <w:pStyle w:val="a3"/>
              <w:rPr>
                <w:rFonts w:ascii="Times New Roman" w:hAnsi="Times New Roman" w:cs="Times New Roman"/>
                <w:sz w:val="24"/>
                <w:szCs w:val="24"/>
              </w:rPr>
            </w:pPr>
            <w:proofErr w:type="spellStart"/>
            <w:r w:rsidRPr="004D3BD8">
              <w:rPr>
                <w:rFonts w:ascii="Times New Roman" w:hAnsi="Times New Roman" w:cs="Times New Roman"/>
                <w:sz w:val="24"/>
                <w:szCs w:val="24"/>
              </w:rPr>
              <w:t>ностей</w:t>
            </w:r>
            <w:proofErr w:type="spellEnd"/>
          </w:p>
        </w:tc>
        <w:tc>
          <w:tcPr>
            <w:tcW w:w="3229" w:type="dxa"/>
            <w:tcBorders>
              <w:bottom w:val="single" w:sz="4" w:space="0" w:color="000000" w:themeColor="text1"/>
            </w:tcBorders>
          </w:tcPr>
          <w:p w:rsidR="004D3BD8" w:rsidRPr="004D3BD8" w:rsidRDefault="004D3BD8" w:rsidP="004D3BD8">
            <w:pPr>
              <w:pStyle w:val="a3"/>
              <w:numPr>
                <w:ilvl w:val="0"/>
                <w:numId w:val="4"/>
              </w:numPr>
              <w:rPr>
                <w:rFonts w:ascii="Times New Roman" w:hAnsi="Times New Roman" w:cs="Times New Roman"/>
                <w:sz w:val="24"/>
                <w:szCs w:val="24"/>
              </w:rPr>
            </w:pPr>
            <w:r w:rsidRPr="004D3BD8">
              <w:rPr>
                <w:rFonts w:ascii="Times New Roman" w:hAnsi="Times New Roman" w:cs="Times New Roman"/>
                <w:sz w:val="24"/>
                <w:szCs w:val="24"/>
              </w:rPr>
              <w:t>Анализ аналогов</w:t>
            </w:r>
          </w:p>
        </w:tc>
        <w:tc>
          <w:tcPr>
            <w:tcW w:w="3179" w:type="dxa"/>
            <w:tcBorders>
              <w:bottom w:val="single" w:sz="4" w:space="0" w:color="auto"/>
            </w:tcBorders>
          </w:tcPr>
          <w:p w:rsidR="004D3BD8" w:rsidRPr="004D3BD8" w:rsidRDefault="004D3BD8" w:rsidP="004D3BD8">
            <w:pPr>
              <w:pStyle w:val="a3"/>
              <w:numPr>
                <w:ilvl w:val="0"/>
                <w:numId w:val="4"/>
              </w:numPr>
              <w:rPr>
                <w:rFonts w:ascii="Times New Roman" w:hAnsi="Times New Roman" w:cs="Times New Roman"/>
                <w:sz w:val="24"/>
                <w:szCs w:val="24"/>
              </w:rPr>
            </w:pPr>
            <w:r w:rsidRPr="004D3BD8">
              <w:rPr>
                <w:rFonts w:ascii="Times New Roman" w:hAnsi="Times New Roman" w:cs="Times New Roman"/>
                <w:sz w:val="24"/>
                <w:szCs w:val="24"/>
              </w:rPr>
              <w:t>Оценивание системы</w:t>
            </w:r>
          </w:p>
        </w:tc>
      </w:tr>
      <w:tr w:rsidR="004D3BD8" w:rsidRPr="004D3BD8" w:rsidTr="00BD3E90">
        <w:tc>
          <w:tcPr>
            <w:tcW w:w="3163"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Описание как «черного ящика»</w:t>
            </w:r>
          </w:p>
        </w:tc>
        <w:tc>
          <w:tcPr>
            <w:tcW w:w="3229" w:type="dxa"/>
            <w:tcBorders>
              <w:bottom w:val="single" w:sz="4" w:space="0" w:color="000000" w:themeColor="text1"/>
              <w:right w:val="single" w:sz="4" w:space="0" w:color="auto"/>
            </w:tcBorders>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Анализ эффективности</w:t>
            </w:r>
          </w:p>
        </w:tc>
        <w:tc>
          <w:tcPr>
            <w:tcW w:w="3179" w:type="dxa"/>
            <w:vMerge w:val="restart"/>
            <w:tcBorders>
              <w:top w:val="single" w:sz="4" w:space="0" w:color="auto"/>
              <w:left w:val="single" w:sz="4" w:space="0" w:color="auto"/>
              <w:bottom w:val="nil"/>
              <w:right w:val="nil"/>
            </w:tcBorders>
          </w:tcPr>
          <w:p w:rsidR="004D3BD8" w:rsidRPr="004D3BD8" w:rsidRDefault="004D3BD8" w:rsidP="00BD3E90">
            <w:pPr>
              <w:rPr>
                <w:rFonts w:ascii="Times New Roman" w:hAnsi="Times New Roman" w:cs="Times New Roman"/>
                <w:sz w:val="24"/>
                <w:szCs w:val="24"/>
              </w:rPr>
            </w:pPr>
          </w:p>
        </w:tc>
      </w:tr>
      <w:tr w:rsidR="004D3BD8" w:rsidRPr="004D3BD8" w:rsidTr="00BD3E90">
        <w:tc>
          <w:tcPr>
            <w:tcW w:w="3163" w:type="dxa"/>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Функциональная, компонентная и структурная декомпозиция</w:t>
            </w:r>
          </w:p>
        </w:tc>
        <w:tc>
          <w:tcPr>
            <w:tcW w:w="3229" w:type="dxa"/>
            <w:tcBorders>
              <w:right w:val="single" w:sz="4" w:space="0" w:color="auto"/>
            </w:tcBorders>
          </w:tcPr>
          <w:p w:rsidR="004D3BD8" w:rsidRPr="004D3BD8" w:rsidRDefault="004D3BD8" w:rsidP="004D3BD8">
            <w:pPr>
              <w:pStyle w:val="a3"/>
              <w:numPr>
                <w:ilvl w:val="0"/>
                <w:numId w:val="3"/>
              </w:numPr>
              <w:rPr>
                <w:rFonts w:ascii="Times New Roman" w:hAnsi="Times New Roman" w:cs="Times New Roman"/>
                <w:sz w:val="24"/>
                <w:szCs w:val="24"/>
              </w:rPr>
            </w:pPr>
            <w:r w:rsidRPr="004D3BD8">
              <w:rPr>
                <w:rFonts w:ascii="Times New Roman" w:hAnsi="Times New Roman" w:cs="Times New Roman"/>
                <w:sz w:val="24"/>
                <w:szCs w:val="24"/>
              </w:rPr>
              <w:t>Формирование требований к создаваемой системе</w:t>
            </w:r>
          </w:p>
        </w:tc>
        <w:tc>
          <w:tcPr>
            <w:tcW w:w="3179" w:type="dxa"/>
            <w:vMerge/>
            <w:tcBorders>
              <w:top w:val="nil"/>
              <w:left w:val="single" w:sz="4" w:space="0" w:color="auto"/>
              <w:bottom w:val="nil"/>
              <w:right w:val="nil"/>
            </w:tcBorders>
          </w:tcPr>
          <w:p w:rsidR="004D3BD8" w:rsidRPr="004D3BD8" w:rsidRDefault="004D3BD8" w:rsidP="00BD3E90">
            <w:pPr>
              <w:rPr>
                <w:rFonts w:ascii="Times New Roman" w:hAnsi="Times New Roman" w:cs="Times New Roman"/>
                <w:sz w:val="24"/>
                <w:szCs w:val="24"/>
              </w:rPr>
            </w:pPr>
          </w:p>
        </w:tc>
      </w:tr>
    </w:tbl>
    <w:p w:rsidR="004D3BD8" w:rsidRPr="004D3BD8" w:rsidRDefault="004D3BD8" w:rsidP="004D3BD8">
      <w:pPr>
        <w:spacing w:after="0"/>
        <w:rPr>
          <w:rFonts w:ascii="Times New Roman" w:hAnsi="Times New Roman" w:cs="Times New Roman"/>
          <w:sz w:val="24"/>
          <w:szCs w:val="24"/>
        </w:rPr>
      </w:pP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На этапе </w:t>
      </w:r>
      <w:r w:rsidRPr="004D3BD8">
        <w:rPr>
          <w:rFonts w:ascii="Times New Roman" w:hAnsi="Times New Roman" w:cs="Times New Roman"/>
          <w:b/>
          <w:i/>
          <w:sz w:val="24"/>
          <w:szCs w:val="24"/>
        </w:rPr>
        <w:t>декомпозиции</w:t>
      </w:r>
      <w:r w:rsidRPr="004D3BD8">
        <w:rPr>
          <w:rFonts w:ascii="Times New Roman" w:hAnsi="Times New Roman" w:cs="Times New Roman"/>
          <w:sz w:val="24"/>
          <w:szCs w:val="24"/>
        </w:rPr>
        <w:t>, обеспечивающем общее представление системы, осуществляются:</w:t>
      </w:r>
    </w:p>
    <w:p w:rsidR="004D3BD8" w:rsidRPr="004D3BD8" w:rsidRDefault="004D3BD8" w:rsidP="004D3BD8">
      <w:pPr>
        <w:pStyle w:val="a3"/>
        <w:numPr>
          <w:ilvl w:val="0"/>
          <w:numId w:val="5"/>
        </w:num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Определение и декомпозиция общей цели исследования и основной функции системы как ограничение траектории в пространстве состояний системы или в </w:t>
      </w:r>
      <w:r w:rsidRPr="004D3BD8">
        <w:rPr>
          <w:rFonts w:ascii="Times New Roman" w:hAnsi="Times New Roman" w:cs="Times New Roman"/>
          <w:sz w:val="24"/>
          <w:szCs w:val="24"/>
        </w:rPr>
        <w:lastRenderedPageBreak/>
        <w:t>области допустимых ситуаций. Наиболее часто декомпозиция проводится путем построения дерева целей и дерева функций.</w:t>
      </w:r>
    </w:p>
    <w:p w:rsidR="004D3BD8" w:rsidRPr="004D3BD8" w:rsidRDefault="004D3BD8" w:rsidP="004D3BD8">
      <w:pPr>
        <w:pStyle w:val="a3"/>
        <w:numPr>
          <w:ilvl w:val="0"/>
          <w:numId w:val="5"/>
        </w:numPr>
        <w:spacing w:after="0"/>
        <w:jc w:val="both"/>
        <w:rPr>
          <w:rFonts w:ascii="Times New Roman" w:hAnsi="Times New Roman" w:cs="Times New Roman"/>
          <w:sz w:val="24"/>
          <w:szCs w:val="24"/>
        </w:rPr>
      </w:pPr>
      <w:r w:rsidRPr="004D3BD8">
        <w:rPr>
          <w:rFonts w:ascii="Times New Roman" w:hAnsi="Times New Roman" w:cs="Times New Roman"/>
          <w:sz w:val="24"/>
          <w:szCs w:val="24"/>
        </w:rPr>
        <w:t>Выделение системы из среды (разделение на систему/</w:t>
      </w:r>
      <w:proofErr w:type="spellStart"/>
      <w:r w:rsidRPr="004D3BD8">
        <w:rPr>
          <w:rFonts w:ascii="Times New Roman" w:hAnsi="Times New Roman" w:cs="Times New Roman"/>
          <w:sz w:val="24"/>
          <w:szCs w:val="24"/>
        </w:rPr>
        <w:t>несистему</w:t>
      </w:r>
      <w:proofErr w:type="spellEnd"/>
      <w:r w:rsidRPr="004D3BD8">
        <w:rPr>
          <w:rFonts w:ascii="Times New Roman" w:hAnsi="Times New Roman" w:cs="Times New Roman"/>
          <w:sz w:val="24"/>
          <w:szCs w:val="24"/>
        </w:rPr>
        <w:t>) по критерию участия каждого рассматриваемого элемента в процессе, приводящем к результату на основе рассмотрения системы как составной части надсистемы.</w:t>
      </w:r>
    </w:p>
    <w:p w:rsidR="004D3BD8" w:rsidRPr="004D3BD8" w:rsidRDefault="004D3BD8" w:rsidP="004D3BD8">
      <w:pPr>
        <w:pStyle w:val="a3"/>
        <w:numPr>
          <w:ilvl w:val="0"/>
          <w:numId w:val="5"/>
        </w:numPr>
        <w:spacing w:after="0"/>
        <w:jc w:val="both"/>
        <w:rPr>
          <w:rFonts w:ascii="Times New Roman" w:hAnsi="Times New Roman" w:cs="Times New Roman"/>
          <w:sz w:val="24"/>
          <w:szCs w:val="24"/>
        </w:rPr>
      </w:pPr>
      <w:r w:rsidRPr="004D3BD8">
        <w:rPr>
          <w:rFonts w:ascii="Times New Roman" w:hAnsi="Times New Roman" w:cs="Times New Roman"/>
          <w:sz w:val="24"/>
          <w:szCs w:val="24"/>
        </w:rPr>
        <w:t>Описание воздействующих факторов.</w:t>
      </w:r>
    </w:p>
    <w:p w:rsidR="004D3BD8" w:rsidRPr="004D3BD8" w:rsidRDefault="004D3BD8" w:rsidP="004D3BD8">
      <w:pPr>
        <w:pStyle w:val="a3"/>
        <w:numPr>
          <w:ilvl w:val="0"/>
          <w:numId w:val="5"/>
        </w:numPr>
        <w:spacing w:after="0"/>
        <w:jc w:val="both"/>
        <w:rPr>
          <w:rFonts w:ascii="Times New Roman" w:hAnsi="Times New Roman" w:cs="Times New Roman"/>
          <w:sz w:val="24"/>
          <w:szCs w:val="24"/>
        </w:rPr>
      </w:pPr>
      <w:r w:rsidRPr="004D3BD8">
        <w:rPr>
          <w:rFonts w:ascii="Times New Roman" w:hAnsi="Times New Roman" w:cs="Times New Roman"/>
          <w:sz w:val="24"/>
          <w:szCs w:val="24"/>
        </w:rPr>
        <w:t>Описание тенденций развития, неопределенностей разного рода.</w:t>
      </w:r>
    </w:p>
    <w:p w:rsidR="004D3BD8" w:rsidRPr="004D3BD8" w:rsidRDefault="004D3BD8" w:rsidP="004D3BD8">
      <w:pPr>
        <w:pStyle w:val="a3"/>
        <w:numPr>
          <w:ilvl w:val="0"/>
          <w:numId w:val="5"/>
        </w:numPr>
        <w:spacing w:after="0"/>
        <w:jc w:val="both"/>
        <w:rPr>
          <w:rFonts w:ascii="Times New Roman" w:hAnsi="Times New Roman" w:cs="Times New Roman"/>
          <w:sz w:val="24"/>
          <w:szCs w:val="24"/>
        </w:rPr>
      </w:pPr>
      <w:r w:rsidRPr="004D3BD8">
        <w:rPr>
          <w:rFonts w:ascii="Times New Roman" w:hAnsi="Times New Roman" w:cs="Times New Roman"/>
          <w:sz w:val="24"/>
          <w:szCs w:val="24"/>
        </w:rPr>
        <w:t>Описание системы как «черного ящика».</w:t>
      </w:r>
    </w:p>
    <w:p w:rsidR="004D3BD8" w:rsidRPr="004D3BD8" w:rsidRDefault="004D3BD8" w:rsidP="004D3BD8">
      <w:pPr>
        <w:pStyle w:val="a3"/>
        <w:numPr>
          <w:ilvl w:val="0"/>
          <w:numId w:val="5"/>
        </w:num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Функциональная (по функциям), компонентная </w:t>
      </w:r>
      <w:proofErr w:type="gramStart"/>
      <w:r w:rsidRPr="004D3BD8">
        <w:rPr>
          <w:rFonts w:ascii="Times New Roman" w:hAnsi="Times New Roman" w:cs="Times New Roman"/>
          <w:sz w:val="24"/>
          <w:szCs w:val="24"/>
        </w:rPr>
        <w:t xml:space="preserve">( </w:t>
      </w:r>
      <w:proofErr w:type="gramEnd"/>
      <w:r w:rsidRPr="004D3BD8">
        <w:rPr>
          <w:rFonts w:ascii="Times New Roman" w:hAnsi="Times New Roman" w:cs="Times New Roman"/>
          <w:sz w:val="24"/>
          <w:szCs w:val="24"/>
        </w:rPr>
        <w:t>по виду элементов) и структурная (по виду отношений между элементами) декомпозиция системы.</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Глубина декомпозиции ограничивается. Декомпозиция должна прекращаться, если необходимо изменить уровень абстракции – представить элемент как подсистему. Это означает выход за пределы цели исследования системы. В методиках типичной является декомпозиция модели на глубину 5-6 уровней. На такую глубину декомпозируется обычно одна из подсистем. Функции, которые требуют такого уровня детализации, часто очень важны, и их детальное описание дает ключ к секретам работы всей системы.</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Проблема проведения декомпозиции состоит в том, что в сложных системах отсутствует однозначное соответствие между законом функционирования подсистем и алгоритмом, его реализующим. Поэтому осуществляется формирование нескольких вариантов декомпозиции системы:</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w:t>
      </w:r>
      <w:r w:rsidRPr="004D3BD8">
        <w:rPr>
          <w:rFonts w:ascii="Times New Roman" w:hAnsi="Times New Roman" w:cs="Times New Roman"/>
          <w:i/>
          <w:sz w:val="24"/>
          <w:szCs w:val="24"/>
        </w:rPr>
        <w:t>Функциональная декомпозиция</w:t>
      </w:r>
      <w:r w:rsidRPr="004D3BD8">
        <w:rPr>
          <w:rFonts w:ascii="Times New Roman" w:hAnsi="Times New Roman" w:cs="Times New Roman"/>
          <w:sz w:val="24"/>
          <w:szCs w:val="24"/>
        </w:rPr>
        <w:t xml:space="preserve">. Декомпозиция базируется на анализе функций системы. При этом ставится </w:t>
      </w:r>
      <w:proofErr w:type="gramStart"/>
      <w:r w:rsidRPr="004D3BD8">
        <w:rPr>
          <w:rFonts w:ascii="Times New Roman" w:hAnsi="Times New Roman" w:cs="Times New Roman"/>
          <w:sz w:val="24"/>
          <w:szCs w:val="24"/>
        </w:rPr>
        <w:t>вопрос</w:t>
      </w:r>
      <w:proofErr w:type="gramEnd"/>
      <w:r w:rsidRPr="004D3BD8">
        <w:rPr>
          <w:rFonts w:ascii="Times New Roman" w:hAnsi="Times New Roman" w:cs="Times New Roman"/>
          <w:sz w:val="24"/>
          <w:szCs w:val="24"/>
        </w:rPr>
        <w:t xml:space="preserve"> </w:t>
      </w:r>
      <w:r w:rsidRPr="004D3BD8">
        <w:rPr>
          <w:rFonts w:ascii="Times New Roman" w:hAnsi="Times New Roman" w:cs="Times New Roman"/>
          <w:i/>
          <w:sz w:val="24"/>
          <w:szCs w:val="24"/>
        </w:rPr>
        <w:t xml:space="preserve">что </w:t>
      </w:r>
      <w:r w:rsidRPr="004D3BD8">
        <w:rPr>
          <w:rFonts w:ascii="Times New Roman" w:hAnsi="Times New Roman" w:cs="Times New Roman"/>
          <w:sz w:val="24"/>
          <w:szCs w:val="24"/>
        </w:rPr>
        <w:t xml:space="preserve">делает система, независимо от того, </w:t>
      </w:r>
      <w:r w:rsidRPr="004D3BD8">
        <w:rPr>
          <w:rFonts w:ascii="Times New Roman" w:hAnsi="Times New Roman" w:cs="Times New Roman"/>
          <w:i/>
          <w:sz w:val="24"/>
          <w:szCs w:val="24"/>
        </w:rPr>
        <w:t>как</w:t>
      </w:r>
      <w:r w:rsidRPr="004D3BD8">
        <w:rPr>
          <w:rFonts w:ascii="Times New Roman" w:hAnsi="Times New Roman" w:cs="Times New Roman"/>
          <w:sz w:val="24"/>
          <w:szCs w:val="24"/>
        </w:rPr>
        <w:t xml:space="preserve"> она работает. Основанием разбиения на функциональные подсистемы служит общность функций, выполняемых группами элементов.</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w:t>
      </w:r>
      <w:r w:rsidRPr="004D3BD8">
        <w:rPr>
          <w:rFonts w:ascii="Times New Roman" w:hAnsi="Times New Roman" w:cs="Times New Roman"/>
          <w:i/>
          <w:sz w:val="24"/>
          <w:szCs w:val="24"/>
        </w:rPr>
        <w:t xml:space="preserve">Декомпозиция по жизненному циклу. </w:t>
      </w:r>
      <w:r w:rsidRPr="004D3BD8">
        <w:rPr>
          <w:rFonts w:ascii="Times New Roman" w:hAnsi="Times New Roman" w:cs="Times New Roman"/>
          <w:sz w:val="24"/>
          <w:szCs w:val="24"/>
        </w:rPr>
        <w:t>Признак выделения подсистем – изменение закона функционирования подсистем на разных этапах цикла существования системы «от рождения до гибели». Рекомендуется применять эту стратегию, когда целью системы является оптимизация процессов и когда можно определить последовательные стадии преобразования входов в выходы.</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w:t>
      </w:r>
      <w:r w:rsidRPr="004D3BD8">
        <w:rPr>
          <w:rFonts w:ascii="Times New Roman" w:hAnsi="Times New Roman" w:cs="Times New Roman"/>
          <w:i/>
          <w:sz w:val="24"/>
          <w:szCs w:val="24"/>
        </w:rPr>
        <w:t xml:space="preserve">Декомпозиция по физическому процессу. </w:t>
      </w:r>
      <w:r w:rsidRPr="004D3BD8">
        <w:rPr>
          <w:rFonts w:ascii="Times New Roman" w:hAnsi="Times New Roman" w:cs="Times New Roman"/>
          <w:sz w:val="24"/>
          <w:szCs w:val="24"/>
        </w:rPr>
        <w:t>Признак выделения подсистем – шаги выполнения алгоритма функционирования подсистемы, стадии смены состояний. Хотя эта стратегия полезна при описании существующих процессов, результатом ее часто может стать слишком последовательное описание системы, которое не будет в полной мере учитывать ограничения, диктуемые функциями друг другу. Применять эту стратегию следует, только если целью модели является описание физического процесса как такового.</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     </w:t>
      </w:r>
      <w:r w:rsidRPr="004D3BD8">
        <w:rPr>
          <w:rFonts w:ascii="Times New Roman" w:hAnsi="Times New Roman" w:cs="Times New Roman"/>
          <w:i/>
          <w:sz w:val="24"/>
          <w:szCs w:val="24"/>
        </w:rPr>
        <w:t xml:space="preserve">Декомпозиция по подсистемам (структурная декомпозиция). </w:t>
      </w:r>
      <w:r w:rsidRPr="004D3BD8">
        <w:rPr>
          <w:rFonts w:ascii="Times New Roman" w:hAnsi="Times New Roman" w:cs="Times New Roman"/>
          <w:sz w:val="24"/>
          <w:szCs w:val="24"/>
        </w:rPr>
        <w:t>Признак выделения подсистем – сильная связь между элементами по одному из типов отношений (связей), существующих в системе (информационных, логических, иерархических, энергетических и т.п.). Для описания всей системы должна быть построена составная модель, объединяющая все отдельные модели. Рекомендуется использовать разложение на подсистемы, только когда такое разделение на основные части системы не изменяется. Нестабильность границ подсистем быстро обесценит как отдельные модели, так и их объединение.</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На этапе </w:t>
      </w:r>
      <w:r w:rsidRPr="004D3BD8">
        <w:rPr>
          <w:rFonts w:ascii="Times New Roman" w:hAnsi="Times New Roman" w:cs="Times New Roman"/>
          <w:b/>
          <w:i/>
          <w:sz w:val="24"/>
          <w:szCs w:val="24"/>
        </w:rPr>
        <w:t>анализа</w:t>
      </w:r>
      <w:r w:rsidRPr="004D3BD8">
        <w:rPr>
          <w:rFonts w:ascii="Times New Roman" w:hAnsi="Times New Roman" w:cs="Times New Roman"/>
          <w:sz w:val="24"/>
          <w:szCs w:val="24"/>
        </w:rPr>
        <w:t xml:space="preserve">, обеспечивающем формирование детального представления системы, осуществляются:   </w:t>
      </w:r>
    </w:p>
    <w:p w:rsidR="004D3BD8" w:rsidRPr="004D3BD8" w:rsidRDefault="004D3BD8" w:rsidP="004D3BD8">
      <w:pPr>
        <w:pStyle w:val="a3"/>
        <w:numPr>
          <w:ilvl w:val="0"/>
          <w:numId w:val="6"/>
        </w:numPr>
        <w:spacing w:after="0"/>
        <w:jc w:val="both"/>
        <w:rPr>
          <w:rFonts w:ascii="Times New Roman" w:hAnsi="Times New Roman" w:cs="Times New Roman"/>
          <w:sz w:val="24"/>
          <w:szCs w:val="24"/>
        </w:rPr>
      </w:pPr>
      <w:r w:rsidRPr="004D3BD8">
        <w:rPr>
          <w:rFonts w:ascii="Times New Roman" w:hAnsi="Times New Roman" w:cs="Times New Roman"/>
          <w:sz w:val="24"/>
          <w:szCs w:val="24"/>
        </w:rPr>
        <w:lastRenderedPageBreak/>
        <w:t xml:space="preserve">Функционально-структурный анализ существующей системы, позволяющий сформулировать требования к создаваемой системе. Он включает уточнение состава и законов функционирования элементов, алгоритмов функционирования и взаимовлияний подсистем, разделение управляемых и неуправляемых характеристик, задание пространства состояний Z, задание параметрического </w:t>
      </w:r>
      <w:proofErr w:type="spellStart"/>
      <w:r w:rsidRPr="004D3BD8">
        <w:rPr>
          <w:rFonts w:ascii="Times New Roman" w:hAnsi="Times New Roman" w:cs="Times New Roman"/>
          <w:sz w:val="24"/>
          <w:szCs w:val="24"/>
        </w:rPr>
        <w:t>постранства</w:t>
      </w:r>
      <w:proofErr w:type="spellEnd"/>
      <w:proofErr w:type="gramStart"/>
      <w:r w:rsidRPr="004D3BD8">
        <w:rPr>
          <w:rFonts w:ascii="Times New Roman" w:hAnsi="Times New Roman" w:cs="Times New Roman"/>
          <w:sz w:val="24"/>
          <w:szCs w:val="24"/>
        </w:rPr>
        <w:t xml:space="preserve"> Т</w:t>
      </w:r>
      <w:proofErr w:type="gramEnd"/>
      <w:r w:rsidRPr="004D3BD8">
        <w:rPr>
          <w:rFonts w:ascii="Times New Roman" w:hAnsi="Times New Roman" w:cs="Times New Roman"/>
          <w:sz w:val="24"/>
          <w:szCs w:val="24"/>
        </w:rPr>
        <w:t>, в котором задано поведение системы, анализ целостности системы, формулирование требований к создаваемой системе.</w:t>
      </w:r>
    </w:p>
    <w:p w:rsidR="004D3BD8" w:rsidRPr="004D3BD8" w:rsidRDefault="004D3BD8" w:rsidP="004D3BD8">
      <w:pPr>
        <w:pStyle w:val="a3"/>
        <w:numPr>
          <w:ilvl w:val="0"/>
          <w:numId w:val="6"/>
        </w:numPr>
        <w:spacing w:after="0"/>
        <w:jc w:val="both"/>
        <w:rPr>
          <w:rFonts w:ascii="Times New Roman" w:hAnsi="Times New Roman" w:cs="Times New Roman"/>
          <w:sz w:val="24"/>
          <w:szCs w:val="24"/>
        </w:rPr>
      </w:pPr>
      <w:r w:rsidRPr="004D3BD8">
        <w:rPr>
          <w:rFonts w:ascii="Times New Roman" w:hAnsi="Times New Roman" w:cs="Times New Roman"/>
          <w:sz w:val="24"/>
          <w:szCs w:val="24"/>
        </w:rPr>
        <w:t>Морфологический анализ – анализ взаимосвязи компонентов.</w:t>
      </w:r>
    </w:p>
    <w:p w:rsidR="004D3BD8" w:rsidRPr="004D3BD8" w:rsidRDefault="004D3BD8" w:rsidP="004D3BD8">
      <w:pPr>
        <w:pStyle w:val="a3"/>
        <w:numPr>
          <w:ilvl w:val="0"/>
          <w:numId w:val="6"/>
        </w:numPr>
        <w:spacing w:after="0"/>
        <w:jc w:val="both"/>
        <w:rPr>
          <w:rFonts w:ascii="Times New Roman" w:hAnsi="Times New Roman" w:cs="Times New Roman"/>
          <w:sz w:val="24"/>
          <w:szCs w:val="24"/>
        </w:rPr>
      </w:pPr>
      <w:r w:rsidRPr="004D3BD8">
        <w:rPr>
          <w:rFonts w:ascii="Times New Roman" w:hAnsi="Times New Roman" w:cs="Times New Roman"/>
          <w:sz w:val="24"/>
          <w:szCs w:val="24"/>
        </w:rPr>
        <w:t>Генетический анализ – анализ предыстории, причин развития ситуации, имеющихся тенденций, построение прогнозов.</w:t>
      </w:r>
    </w:p>
    <w:p w:rsidR="004D3BD8" w:rsidRPr="004D3BD8" w:rsidRDefault="004D3BD8" w:rsidP="004D3BD8">
      <w:pPr>
        <w:pStyle w:val="a3"/>
        <w:numPr>
          <w:ilvl w:val="0"/>
          <w:numId w:val="6"/>
        </w:numPr>
        <w:spacing w:after="0"/>
        <w:jc w:val="both"/>
        <w:rPr>
          <w:rFonts w:ascii="Times New Roman" w:hAnsi="Times New Roman" w:cs="Times New Roman"/>
          <w:sz w:val="24"/>
          <w:szCs w:val="24"/>
        </w:rPr>
      </w:pPr>
      <w:r w:rsidRPr="004D3BD8">
        <w:rPr>
          <w:rFonts w:ascii="Times New Roman" w:hAnsi="Times New Roman" w:cs="Times New Roman"/>
          <w:sz w:val="24"/>
          <w:szCs w:val="24"/>
        </w:rPr>
        <w:t>Анализ аналогов.</w:t>
      </w:r>
    </w:p>
    <w:p w:rsidR="004D3BD8" w:rsidRPr="004D3BD8" w:rsidRDefault="004D3BD8" w:rsidP="004D3BD8">
      <w:pPr>
        <w:pStyle w:val="a3"/>
        <w:numPr>
          <w:ilvl w:val="0"/>
          <w:numId w:val="6"/>
        </w:numPr>
        <w:spacing w:after="0"/>
        <w:jc w:val="both"/>
        <w:rPr>
          <w:rFonts w:ascii="Times New Roman" w:hAnsi="Times New Roman" w:cs="Times New Roman"/>
          <w:sz w:val="24"/>
          <w:szCs w:val="24"/>
        </w:rPr>
      </w:pPr>
      <w:r w:rsidRPr="004D3BD8">
        <w:rPr>
          <w:rFonts w:ascii="Times New Roman" w:hAnsi="Times New Roman" w:cs="Times New Roman"/>
          <w:sz w:val="24"/>
          <w:szCs w:val="24"/>
        </w:rPr>
        <w:t>Анализ эффективности (по результативности, ресурсоемкости, оперативности). Он включает выбор шкалы измерения, формирование показателей эффективности, обоснование и формирование критериев эффективности, непосредственно оценивание и анализ полученных оценок.</w:t>
      </w:r>
    </w:p>
    <w:p w:rsidR="004D3BD8" w:rsidRPr="004D3BD8" w:rsidRDefault="004D3BD8" w:rsidP="004D3BD8">
      <w:pPr>
        <w:pStyle w:val="a3"/>
        <w:numPr>
          <w:ilvl w:val="0"/>
          <w:numId w:val="6"/>
        </w:numPr>
        <w:spacing w:after="0"/>
        <w:jc w:val="both"/>
        <w:rPr>
          <w:rFonts w:ascii="Times New Roman" w:hAnsi="Times New Roman" w:cs="Times New Roman"/>
          <w:sz w:val="24"/>
          <w:szCs w:val="24"/>
        </w:rPr>
      </w:pPr>
      <w:r w:rsidRPr="004D3BD8">
        <w:rPr>
          <w:rFonts w:ascii="Times New Roman" w:hAnsi="Times New Roman" w:cs="Times New Roman"/>
          <w:sz w:val="24"/>
          <w:szCs w:val="24"/>
        </w:rPr>
        <w:t>Формирование требований к создаваемой системе, включая выбор критериев оценки и ограничений.</w:t>
      </w:r>
    </w:p>
    <w:p w:rsidR="004D3BD8" w:rsidRPr="004D3BD8" w:rsidRDefault="004D3BD8" w:rsidP="004D3BD8">
      <w:p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На этапе </w:t>
      </w:r>
      <w:r w:rsidRPr="004D3BD8">
        <w:rPr>
          <w:rFonts w:ascii="Times New Roman" w:hAnsi="Times New Roman" w:cs="Times New Roman"/>
          <w:b/>
          <w:i/>
          <w:sz w:val="24"/>
          <w:szCs w:val="24"/>
        </w:rPr>
        <w:t>синтеза</w:t>
      </w:r>
      <w:r w:rsidRPr="004D3BD8">
        <w:rPr>
          <w:rFonts w:ascii="Times New Roman" w:hAnsi="Times New Roman" w:cs="Times New Roman"/>
          <w:sz w:val="24"/>
          <w:szCs w:val="24"/>
        </w:rPr>
        <w:t xml:space="preserve"> осуществляются: </w:t>
      </w:r>
      <w:r w:rsidRPr="004D3BD8">
        <w:rPr>
          <w:rFonts w:ascii="Times New Roman" w:hAnsi="Times New Roman" w:cs="Times New Roman"/>
          <w:i/>
          <w:sz w:val="24"/>
          <w:szCs w:val="24"/>
        </w:rPr>
        <w:t xml:space="preserve">  </w:t>
      </w:r>
      <w:r w:rsidRPr="004D3BD8">
        <w:rPr>
          <w:rFonts w:ascii="Times New Roman" w:hAnsi="Times New Roman" w:cs="Times New Roman"/>
          <w:sz w:val="24"/>
          <w:szCs w:val="24"/>
        </w:rPr>
        <w:t xml:space="preserve"> </w:t>
      </w:r>
    </w:p>
    <w:p w:rsidR="004D3BD8" w:rsidRPr="004D3BD8" w:rsidRDefault="004D3BD8" w:rsidP="004D3BD8">
      <w:pPr>
        <w:pStyle w:val="a3"/>
        <w:numPr>
          <w:ilvl w:val="0"/>
          <w:numId w:val="7"/>
        </w:numPr>
        <w:spacing w:after="0"/>
        <w:jc w:val="both"/>
        <w:rPr>
          <w:rFonts w:ascii="Times New Roman" w:hAnsi="Times New Roman" w:cs="Times New Roman"/>
          <w:sz w:val="24"/>
          <w:szCs w:val="24"/>
        </w:rPr>
      </w:pPr>
      <w:r w:rsidRPr="004D3BD8">
        <w:rPr>
          <w:rFonts w:ascii="Times New Roman" w:hAnsi="Times New Roman" w:cs="Times New Roman"/>
          <w:sz w:val="24"/>
          <w:szCs w:val="24"/>
        </w:rPr>
        <w:t xml:space="preserve">Разработка модели требуемой системы (выбор математического аппарата, моделирование, оценка модели по критериям адекватности, простоты, соответствия между точностью и сложностью, баланса погрешностей, </w:t>
      </w:r>
      <w:proofErr w:type="spellStart"/>
      <w:r w:rsidRPr="004D3BD8">
        <w:rPr>
          <w:rFonts w:ascii="Times New Roman" w:hAnsi="Times New Roman" w:cs="Times New Roman"/>
          <w:sz w:val="24"/>
          <w:szCs w:val="24"/>
        </w:rPr>
        <w:t>многовариантности</w:t>
      </w:r>
      <w:proofErr w:type="spellEnd"/>
      <w:r w:rsidRPr="004D3BD8">
        <w:rPr>
          <w:rFonts w:ascii="Times New Roman" w:hAnsi="Times New Roman" w:cs="Times New Roman"/>
          <w:sz w:val="24"/>
          <w:szCs w:val="24"/>
        </w:rPr>
        <w:t xml:space="preserve"> реализаций, </w:t>
      </w:r>
      <w:proofErr w:type="spellStart"/>
      <w:r w:rsidRPr="004D3BD8">
        <w:rPr>
          <w:rFonts w:ascii="Times New Roman" w:hAnsi="Times New Roman" w:cs="Times New Roman"/>
          <w:sz w:val="24"/>
          <w:szCs w:val="24"/>
        </w:rPr>
        <w:t>блочности</w:t>
      </w:r>
      <w:proofErr w:type="spellEnd"/>
      <w:r w:rsidRPr="004D3BD8">
        <w:rPr>
          <w:rFonts w:ascii="Times New Roman" w:hAnsi="Times New Roman" w:cs="Times New Roman"/>
          <w:sz w:val="24"/>
          <w:szCs w:val="24"/>
        </w:rPr>
        <w:t xml:space="preserve"> построения).</w:t>
      </w:r>
    </w:p>
    <w:p w:rsidR="004D3BD8" w:rsidRPr="004D3BD8" w:rsidRDefault="004D3BD8" w:rsidP="004D3BD8">
      <w:pPr>
        <w:pStyle w:val="a3"/>
        <w:numPr>
          <w:ilvl w:val="0"/>
          <w:numId w:val="7"/>
        </w:numPr>
        <w:spacing w:after="0"/>
        <w:jc w:val="both"/>
        <w:rPr>
          <w:rFonts w:ascii="Times New Roman" w:hAnsi="Times New Roman" w:cs="Times New Roman"/>
          <w:sz w:val="24"/>
          <w:szCs w:val="24"/>
        </w:rPr>
      </w:pPr>
      <w:r w:rsidRPr="004D3BD8">
        <w:rPr>
          <w:rFonts w:ascii="Times New Roman" w:hAnsi="Times New Roman" w:cs="Times New Roman"/>
          <w:sz w:val="24"/>
          <w:szCs w:val="24"/>
        </w:rPr>
        <w:t>Синтез альтернативных структур системы, снимающей проблему.</w:t>
      </w:r>
    </w:p>
    <w:p w:rsidR="004D3BD8" w:rsidRPr="004D3BD8" w:rsidRDefault="004D3BD8" w:rsidP="004D3BD8">
      <w:pPr>
        <w:pStyle w:val="a3"/>
        <w:numPr>
          <w:ilvl w:val="0"/>
          <w:numId w:val="7"/>
        </w:numPr>
        <w:spacing w:after="0"/>
        <w:jc w:val="both"/>
        <w:rPr>
          <w:rFonts w:ascii="Times New Roman" w:hAnsi="Times New Roman" w:cs="Times New Roman"/>
          <w:sz w:val="24"/>
          <w:szCs w:val="24"/>
        </w:rPr>
      </w:pPr>
      <w:r w:rsidRPr="004D3BD8">
        <w:rPr>
          <w:rFonts w:ascii="Times New Roman" w:hAnsi="Times New Roman" w:cs="Times New Roman"/>
          <w:sz w:val="24"/>
          <w:szCs w:val="24"/>
        </w:rPr>
        <w:t>Синтез параметров системы, снимающей проблему.</w:t>
      </w:r>
    </w:p>
    <w:p w:rsidR="004D3BD8" w:rsidRPr="004D3BD8" w:rsidRDefault="004D3BD8" w:rsidP="004D3BD8">
      <w:pPr>
        <w:pStyle w:val="a3"/>
        <w:numPr>
          <w:ilvl w:val="0"/>
          <w:numId w:val="7"/>
        </w:numPr>
        <w:spacing w:after="0"/>
        <w:jc w:val="both"/>
        <w:rPr>
          <w:rFonts w:ascii="Times New Roman" w:hAnsi="Times New Roman" w:cs="Times New Roman"/>
          <w:sz w:val="24"/>
          <w:szCs w:val="24"/>
        </w:rPr>
      </w:pPr>
      <w:r w:rsidRPr="004D3BD8">
        <w:rPr>
          <w:rFonts w:ascii="Times New Roman" w:hAnsi="Times New Roman" w:cs="Times New Roman"/>
          <w:sz w:val="24"/>
          <w:szCs w:val="24"/>
        </w:rPr>
        <w:t>Оценивание вариантов синтезированной системы (обоснование схемы оценивания, реализации модели, проведение эксперимента по оценке, обработка результатов оценивания, анализ результатов, выбор наилучшего варианта).</w:t>
      </w:r>
    </w:p>
    <w:p w:rsidR="004D3BD8" w:rsidRPr="004D3BD8" w:rsidRDefault="004D3BD8" w:rsidP="004D3BD8">
      <w:pPr>
        <w:jc w:val="both"/>
        <w:rPr>
          <w:rFonts w:ascii="Times New Roman" w:hAnsi="Times New Roman" w:cs="Times New Roman"/>
          <w:sz w:val="24"/>
          <w:szCs w:val="24"/>
        </w:rPr>
      </w:pPr>
      <w:r w:rsidRPr="004D3BD8">
        <w:rPr>
          <w:rFonts w:ascii="Times New Roman" w:hAnsi="Times New Roman" w:cs="Times New Roman"/>
          <w:sz w:val="24"/>
          <w:szCs w:val="24"/>
        </w:rPr>
        <w:t>Наиболее сложными в исполнении являются этапы декомпозиции и анализа. Это связано с высокой степенью неопределенности, которую требуется преодолеть в ходе исследования.</w:t>
      </w:r>
    </w:p>
    <w:p w:rsidR="00DF0B4D" w:rsidRDefault="00DF0B4D"/>
    <w:sectPr w:rsidR="00DF0B4D">
      <w:head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3BD8" w:rsidRDefault="004D3BD8" w:rsidP="004D3BD8">
      <w:pPr>
        <w:spacing w:after="0" w:line="240" w:lineRule="auto"/>
      </w:pPr>
      <w:r>
        <w:separator/>
      </w:r>
    </w:p>
  </w:endnote>
  <w:endnote w:type="continuationSeparator" w:id="0">
    <w:p w:rsidR="004D3BD8" w:rsidRDefault="004D3BD8" w:rsidP="004D3B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3BD8" w:rsidRDefault="004D3BD8" w:rsidP="004D3BD8">
      <w:pPr>
        <w:spacing w:after="0" w:line="240" w:lineRule="auto"/>
      </w:pPr>
      <w:r>
        <w:separator/>
      </w:r>
    </w:p>
  </w:footnote>
  <w:footnote w:type="continuationSeparator" w:id="0">
    <w:p w:rsidR="004D3BD8" w:rsidRDefault="004D3BD8" w:rsidP="004D3B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0462580"/>
      <w:docPartObj>
        <w:docPartGallery w:val="Page Numbers (Top of Page)"/>
        <w:docPartUnique/>
      </w:docPartObj>
    </w:sdtPr>
    <w:sdtContent>
      <w:p w:rsidR="004D3BD8" w:rsidRDefault="004D3BD8">
        <w:pPr>
          <w:pStyle w:val="a5"/>
          <w:jc w:val="right"/>
        </w:pPr>
        <w:r>
          <w:fldChar w:fldCharType="begin"/>
        </w:r>
        <w:r>
          <w:instrText>PAGE   \* MERGEFORMAT</w:instrText>
        </w:r>
        <w:r>
          <w:fldChar w:fldCharType="separate"/>
        </w:r>
        <w:r>
          <w:rPr>
            <w:noProof/>
          </w:rPr>
          <w:t>5</w:t>
        </w:r>
        <w:r>
          <w:fldChar w:fldCharType="end"/>
        </w:r>
      </w:p>
    </w:sdtContent>
  </w:sdt>
  <w:p w:rsidR="004D3BD8" w:rsidRDefault="004D3BD8">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5181C"/>
    <w:multiLevelType w:val="hybridMultilevel"/>
    <w:tmpl w:val="3732D4F0"/>
    <w:lvl w:ilvl="0" w:tplc="04190001">
      <w:start w:val="1"/>
      <w:numFmt w:val="bullet"/>
      <w:lvlText w:val=""/>
      <w:lvlJc w:val="left"/>
      <w:pPr>
        <w:ind w:left="798" w:hanging="360"/>
      </w:pPr>
      <w:rPr>
        <w:rFonts w:ascii="Symbol" w:hAnsi="Symbol" w:hint="default"/>
      </w:rPr>
    </w:lvl>
    <w:lvl w:ilvl="1" w:tplc="04190003" w:tentative="1">
      <w:start w:val="1"/>
      <w:numFmt w:val="bullet"/>
      <w:lvlText w:val="o"/>
      <w:lvlJc w:val="left"/>
      <w:pPr>
        <w:ind w:left="1518" w:hanging="360"/>
      </w:pPr>
      <w:rPr>
        <w:rFonts w:ascii="Courier New" w:hAnsi="Courier New" w:cs="Courier New" w:hint="default"/>
      </w:rPr>
    </w:lvl>
    <w:lvl w:ilvl="2" w:tplc="04190005" w:tentative="1">
      <w:start w:val="1"/>
      <w:numFmt w:val="bullet"/>
      <w:lvlText w:val=""/>
      <w:lvlJc w:val="left"/>
      <w:pPr>
        <w:ind w:left="2238" w:hanging="360"/>
      </w:pPr>
      <w:rPr>
        <w:rFonts w:ascii="Wingdings" w:hAnsi="Wingdings" w:hint="default"/>
      </w:rPr>
    </w:lvl>
    <w:lvl w:ilvl="3" w:tplc="04190001" w:tentative="1">
      <w:start w:val="1"/>
      <w:numFmt w:val="bullet"/>
      <w:lvlText w:val=""/>
      <w:lvlJc w:val="left"/>
      <w:pPr>
        <w:ind w:left="2958" w:hanging="360"/>
      </w:pPr>
      <w:rPr>
        <w:rFonts w:ascii="Symbol" w:hAnsi="Symbol" w:hint="default"/>
      </w:rPr>
    </w:lvl>
    <w:lvl w:ilvl="4" w:tplc="04190003" w:tentative="1">
      <w:start w:val="1"/>
      <w:numFmt w:val="bullet"/>
      <w:lvlText w:val="o"/>
      <w:lvlJc w:val="left"/>
      <w:pPr>
        <w:ind w:left="3678" w:hanging="360"/>
      </w:pPr>
      <w:rPr>
        <w:rFonts w:ascii="Courier New" w:hAnsi="Courier New" w:cs="Courier New" w:hint="default"/>
      </w:rPr>
    </w:lvl>
    <w:lvl w:ilvl="5" w:tplc="04190005" w:tentative="1">
      <w:start w:val="1"/>
      <w:numFmt w:val="bullet"/>
      <w:lvlText w:val=""/>
      <w:lvlJc w:val="left"/>
      <w:pPr>
        <w:ind w:left="4398" w:hanging="360"/>
      </w:pPr>
      <w:rPr>
        <w:rFonts w:ascii="Wingdings" w:hAnsi="Wingdings" w:hint="default"/>
      </w:rPr>
    </w:lvl>
    <w:lvl w:ilvl="6" w:tplc="04190001" w:tentative="1">
      <w:start w:val="1"/>
      <w:numFmt w:val="bullet"/>
      <w:lvlText w:val=""/>
      <w:lvlJc w:val="left"/>
      <w:pPr>
        <w:ind w:left="5118" w:hanging="360"/>
      </w:pPr>
      <w:rPr>
        <w:rFonts w:ascii="Symbol" w:hAnsi="Symbol" w:hint="default"/>
      </w:rPr>
    </w:lvl>
    <w:lvl w:ilvl="7" w:tplc="04190003" w:tentative="1">
      <w:start w:val="1"/>
      <w:numFmt w:val="bullet"/>
      <w:lvlText w:val="o"/>
      <w:lvlJc w:val="left"/>
      <w:pPr>
        <w:ind w:left="5838" w:hanging="360"/>
      </w:pPr>
      <w:rPr>
        <w:rFonts w:ascii="Courier New" w:hAnsi="Courier New" w:cs="Courier New" w:hint="default"/>
      </w:rPr>
    </w:lvl>
    <w:lvl w:ilvl="8" w:tplc="04190005" w:tentative="1">
      <w:start w:val="1"/>
      <w:numFmt w:val="bullet"/>
      <w:lvlText w:val=""/>
      <w:lvlJc w:val="left"/>
      <w:pPr>
        <w:ind w:left="6558" w:hanging="360"/>
      </w:pPr>
      <w:rPr>
        <w:rFonts w:ascii="Wingdings" w:hAnsi="Wingdings" w:hint="default"/>
      </w:rPr>
    </w:lvl>
  </w:abstractNum>
  <w:abstractNum w:abstractNumId="1">
    <w:nsid w:val="15C1449F"/>
    <w:multiLevelType w:val="hybridMultilevel"/>
    <w:tmpl w:val="E36EB0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6651CEE"/>
    <w:multiLevelType w:val="hybridMultilevel"/>
    <w:tmpl w:val="742066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8690C94"/>
    <w:multiLevelType w:val="hybridMultilevel"/>
    <w:tmpl w:val="849E14AC"/>
    <w:lvl w:ilvl="0" w:tplc="04190001">
      <w:start w:val="1"/>
      <w:numFmt w:val="bullet"/>
      <w:lvlText w:val=""/>
      <w:lvlJc w:val="left"/>
      <w:pPr>
        <w:ind w:left="778" w:hanging="360"/>
      </w:pPr>
      <w:rPr>
        <w:rFonts w:ascii="Symbol" w:hAnsi="Symbol" w:hint="default"/>
      </w:rPr>
    </w:lvl>
    <w:lvl w:ilvl="1" w:tplc="04190003" w:tentative="1">
      <w:start w:val="1"/>
      <w:numFmt w:val="bullet"/>
      <w:lvlText w:val="o"/>
      <w:lvlJc w:val="left"/>
      <w:pPr>
        <w:ind w:left="1498" w:hanging="360"/>
      </w:pPr>
      <w:rPr>
        <w:rFonts w:ascii="Courier New" w:hAnsi="Courier New" w:cs="Courier New" w:hint="default"/>
      </w:rPr>
    </w:lvl>
    <w:lvl w:ilvl="2" w:tplc="04190005" w:tentative="1">
      <w:start w:val="1"/>
      <w:numFmt w:val="bullet"/>
      <w:lvlText w:val=""/>
      <w:lvlJc w:val="left"/>
      <w:pPr>
        <w:ind w:left="2218" w:hanging="360"/>
      </w:pPr>
      <w:rPr>
        <w:rFonts w:ascii="Wingdings" w:hAnsi="Wingdings" w:hint="default"/>
      </w:rPr>
    </w:lvl>
    <w:lvl w:ilvl="3" w:tplc="04190001" w:tentative="1">
      <w:start w:val="1"/>
      <w:numFmt w:val="bullet"/>
      <w:lvlText w:val=""/>
      <w:lvlJc w:val="left"/>
      <w:pPr>
        <w:ind w:left="2938" w:hanging="360"/>
      </w:pPr>
      <w:rPr>
        <w:rFonts w:ascii="Symbol" w:hAnsi="Symbol" w:hint="default"/>
      </w:rPr>
    </w:lvl>
    <w:lvl w:ilvl="4" w:tplc="04190003" w:tentative="1">
      <w:start w:val="1"/>
      <w:numFmt w:val="bullet"/>
      <w:lvlText w:val="o"/>
      <w:lvlJc w:val="left"/>
      <w:pPr>
        <w:ind w:left="3658" w:hanging="360"/>
      </w:pPr>
      <w:rPr>
        <w:rFonts w:ascii="Courier New" w:hAnsi="Courier New" w:cs="Courier New" w:hint="default"/>
      </w:rPr>
    </w:lvl>
    <w:lvl w:ilvl="5" w:tplc="04190005" w:tentative="1">
      <w:start w:val="1"/>
      <w:numFmt w:val="bullet"/>
      <w:lvlText w:val=""/>
      <w:lvlJc w:val="left"/>
      <w:pPr>
        <w:ind w:left="4378" w:hanging="360"/>
      </w:pPr>
      <w:rPr>
        <w:rFonts w:ascii="Wingdings" w:hAnsi="Wingdings" w:hint="default"/>
      </w:rPr>
    </w:lvl>
    <w:lvl w:ilvl="6" w:tplc="04190001" w:tentative="1">
      <w:start w:val="1"/>
      <w:numFmt w:val="bullet"/>
      <w:lvlText w:val=""/>
      <w:lvlJc w:val="left"/>
      <w:pPr>
        <w:ind w:left="5098" w:hanging="360"/>
      </w:pPr>
      <w:rPr>
        <w:rFonts w:ascii="Symbol" w:hAnsi="Symbol" w:hint="default"/>
      </w:rPr>
    </w:lvl>
    <w:lvl w:ilvl="7" w:tplc="04190003" w:tentative="1">
      <w:start w:val="1"/>
      <w:numFmt w:val="bullet"/>
      <w:lvlText w:val="o"/>
      <w:lvlJc w:val="left"/>
      <w:pPr>
        <w:ind w:left="5818" w:hanging="360"/>
      </w:pPr>
      <w:rPr>
        <w:rFonts w:ascii="Courier New" w:hAnsi="Courier New" w:cs="Courier New" w:hint="default"/>
      </w:rPr>
    </w:lvl>
    <w:lvl w:ilvl="8" w:tplc="04190005" w:tentative="1">
      <w:start w:val="1"/>
      <w:numFmt w:val="bullet"/>
      <w:lvlText w:val=""/>
      <w:lvlJc w:val="left"/>
      <w:pPr>
        <w:ind w:left="6538" w:hanging="360"/>
      </w:pPr>
      <w:rPr>
        <w:rFonts w:ascii="Wingdings" w:hAnsi="Wingdings" w:hint="default"/>
      </w:rPr>
    </w:lvl>
  </w:abstractNum>
  <w:abstractNum w:abstractNumId="4">
    <w:nsid w:val="31861C79"/>
    <w:multiLevelType w:val="multilevel"/>
    <w:tmpl w:val="83E8DBB4"/>
    <w:lvl w:ilvl="0">
      <w:start w:val="1"/>
      <w:numFmt w:val="decimal"/>
      <w:lvlText w:val="%1."/>
      <w:lvlJc w:val="left"/>
      <w:pPr>
        <w:ind w:left="720" w:hanging="360"/>
      </w:pPr>
      <w:rPr>
        <w:rFonts w:hint="default"/>
      </w:rPr>
    </w:lvl>
    <w:lvl w:ilvl="1">
      <w:start w:val="1"/>
      <w:numFmt w:val="decimal"/>
      <w:isLgl/>
      <w:lvlText w:val="%1.%2."/>
      <w:lvlJc w:val="left"/>
      <w:pPr>
        <w:ind w:left="2880" w:hanging="720"/>
      </w:pPr>
      <w:rPr>
        <w:rFonts w:hint="default"/>
      </w:rPr>
    </w:lvl>
    <w:lvl w:ilvl="2">
      <w:start w:val="1"/>
      <w:numFmt w:val="decimal"/>
      <w:isLgl/>
      <w:lvlText w:val="%1.%2.%3."/>
      <w:lvlJc w:val="left"/>
      <w:pPr>
        <w:ind w:left="5040" w:hanging="1080"/>
      </w:pPr>
      <w:rPr>
        <w:rFonts w:hint="default"/>
      </w:rPr>
    </w:lvl>
    <w:lvl w:ilvl="3">
      <w:start w:val="1"/>
      <w:numFmt w:val="decimal"/>
      <w:isLgl/>
      <w:lvlText w:val="%1.%2.%3.%4."/>
      <w:lvlJc w:val="left"/>
      <w:pPr>
        <w:ind w:left="7200" w:hanging="1440"/>
      </w:pPr>
      <w:rPr>
        <w:rFonts w:hint="default"/>
      </w:rPr>
    </w:lvl>
    <w:lvl w:ilvl="4">
      <w:start w:val="1"/>
      <w:numFmt w:val="decimal"/>
      <w:isLgl/>
      <w:lvlText w:val="%1.%2.%3.%4.%5."/>
      <w:lvlJc w:val="left"/>
      <w:pPr>
        <w:ind w:left="9000" w:hanging="1440"/>
      </w:pPr>
      <w:rPr>
        <w:rFonts w:hint="default"/>
      </w:rPr>
    </w:lvl>
    <w:lvl w:ilvl="5">
      <w:start w:val="1"/>
      <w:numFmt w:val="decimal"/>
      <w:isLgl/>
      <w:lvlText w:val="%1.%2.%3.%4.%5.%6."/>
      <w:lvlJc w:val="left"/>
      <w:pPr>
        <w:ind w:left="11160" w:hanging="1800"/>
      </w:pPr>
      <w:rPr>
        <w:rFonts w:hint="default"/>
      </w:rPr>
    </w:lvl>
    <w:lvl w:ilvl="6">
      <w:start w:val="1"/>
      <w:numFmt w:val="decimal"/>
      <w:isLgl/>
      <w:lvlText w:val="%1.%2.%3.%4.%5.%6.%7."/>
      <w:lvlJc w:val="left"/>
      <w:pPr>
        <w:ind w:left="13320" w:hanging="2160"/>
      </w:pPr>
      <w:rPr>
        <w:rFonts w:hint="default"/>
      </w:rPr>
    </w:lvl>
    <w:lvl w:ilvl="7">
      <w:start w:val="1"/>
      <w:numFmt w:val="decimal"/>
      <w:isLgl/>
      <w:lvlText w:val="%1.%2.%3.%4.%5.%6.%7.%8."/>
      <w:lvlJc w:val="left"/>
      <w:pPr>
        <w:ind w:left="15480" w:hanging="2520"/>
      </w:pPr>
      <w:rPr>
        <w:rFonts w:hint="default"/>
      </w:rPr>
    </w:lvl>
    <w:lvl w:ilvl="8">
      <w:start w:val="1"/>
      <w:numFmt w:val="decimal"/>
      <w:isLgl/>
      <w:lvlText w:val="%1.%2.%3.%4.%5.%6.%7.%8.%9."/>
      <w:lvlJc w:val="left"/>
      <w:pPr>
        <w:ind w:left="17640" w:hanging="2880"/>
      </w:pPr>
      <w:rPr>
        <w:rFonts w:hint="default"/>
      </w:rPr>
    </w:lvl>
  </w:abstractNum>
  <w:abstractNum w:abstractNumId="5">
    <w:nsid w:val="40703EBC"/>
    <w:multiLevelType w:val="hybridMultilevel"/>
    <w:tmpl w:val="CC32459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67882384"/>
    <w:multiLevelType w:val="multilevel"/>
    <w:tmpl w:val="5C76A5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num w:numId="1">
    <w:abstractNumId w:val="3"/>
  </w:num>
  <w:num w:numId="2">
    <w:abstractNumId w:val="0"/>
  </w:num>
  <w:num w:numId="3">
    <w:abstractNumId w:val="5"/>
  </w:num>
  <w:num w:numId="4">
    <w:abstractNumId w:val="2"/>
  </w:num>
  <w:num w:numId="5">
    <w:abstractNumId w:val="1"/>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3BD8"/>
    <w:rsid w:val="004D3BD8"/>
    <w:rsid w:val="0085714C"/>
    <w:rsid w:val="00DF0B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BD8"/>
    <w:rPr>
      <w:rFonts w:eastAsiaTheme="minorEastAsia"/>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3BD8"/>
    <w:pPr>
      <w:ind w:left="720"/>
      <w:contextualSpacing/>
    </w:pPr>
  </w:style>
  <w:style w:type="table" w:styleId="a4">
    <w:name w:val="Table Grid"/>
    <w:basedOn w:val="a1"/>
    <w:uiPriority w:val="59"/>
    <w:rsid w:val="004D3BD8"/>
    <w:pPr>
      <w:spacing w:after="0" w:line="240" w:lineRule="auto"/>
    </w:pPr>
    <w:rPr>
      <w:rFonts w:eastAsiaTheme="minorEastAsia"/>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D3BD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D3BD8"/>
    <w:rPr>
      <w:rFonts w:eastAsiaTheme="minorEastAsia"/>
      <w:lang w:eastAsia="zh-TW"/>
    </w:rPr>
  </w:style>
  <w:style w:type="paragraph" w:styleId="a7">
    <w:name w:val="footer"/>
    <w:basedOn w:val="a"/>
    <w:link w:val="a8"/>
    <w:uiPriority w:val="99"/>
    <w:unhideWhenUsed/>
    <w:rsid w:val="004D3BD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D3BD8"/>
    <w:rPr>
      <w:rFonts w:eastAsiaTheme="minorEastAsia"/>
      <w:lang w:eastAsia="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3BD8"/>
    <w:rPr>
      <w:rFonts w:eastAsiaTheme="minorEastAsia"/>
      <w:lang w:eastAsia="zh-TW"/>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D3BD8"/>
    <w:pPr>
      <w:ind w:left="720"/>
      <w:contextualSpacing/>
    </w:pPr>
  </w:style>
  <w:style w:type="table" w:styleId="a4">
    <w:name w:val="Table Grid"/>
    <w:basedOn w:val="a1"/>
    <w:uiPriority w:val="59"/>
    <w:rsid w:val="004D3BD8"/>
    <w:pPr>
      <w:spacing w:after="0" w:line="240" w:lineRule="auto"/>
    </w:pPr>
    <w:rPr>
      <w:rFonts w:eastAsiaTheme="minorEastAsia"/>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4D3BD8"/>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D3BD8"/>
    <w:rPr>
      <w:rFonts w:eastAsiaTheme="minorEastAsia"/>
      <w:lang w:eastAsia="zh-TW"/>
    </w:rPr>
  </w:style>
  <w:style w:type="paragraph" w:styleId="a7">
    <w:name w:val="footer"/>
    <w:basedOn w:val="a"/>
    <w:link w:val="a8"/>
    <w:uiPriority w:val="99"/>
    <w:unhideWhenUsed/>
    <w:rsid w:val="004D3BD8"/>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D3BD8"/>
    <w:rPr>
      <w:rFonts w:eastAsiaTheme="minorEastAsia"/>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1928</Words>
  <Characters>10991</Characters>
  <Application>Microsoft Office Word</Application>
  <DocSecurity>0</DocSecurity>
  <Lines>91</Lines>
  <Paragraphs>25</Paragraphs>
  <ScaleCrop>false</ScaleCrop>
  <Company/>
  <LinksUpToDate>false</LinksUpToDate>
  <CharactersWithSpaces>12894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Елена</cp:lastModifiedBy>
  <cp:revision>1</cp:revision>
  <dcterms:created xsi:type="dcterms:W3CDTF">2015-10-05T14:20:00Z</dcterms:created>
  <dcterms:modified xsi:type="dcterms:W3CDTF">2015-10-05T14:21:00Z</dcterms:modified>
</cp:coreProperties>
</file>